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A0" w:firstRow="1"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239147838"/>
        </w:sdtPr>
        <w:sdtEndPr/>
        <w:sdtContent>
          <w:tr w:rsidR="00FE373C" w:rsidRPr="007F14FC" w14:paraId="2A7D5148" w14:textId="77777777" w:rsidTr="008F76AD">
            <w:trPr>
              <w:tblHeader/>
            </w:trPr>
            <w:tc>
              <w:tcPr>
                <w:tcW w:w="2400" w:type="dxa"/>
              </w:tcPr>
              <w:p w14:paraId="1BB35E00" w14:textId="77777777" w:rsidR="00FE373C" w:rsidRPr="007F14FC" w:rsidRDefault="00F5789C">
                <w:pPr>
                  <w:pStyle w:val="ZFlag"/>
                </w:pPr>
                <w:r>
                  <w:rPr>
                    <w:color w:val="2B579A"/>
                    <w:shd w:val="clear" w:color="auto" w:fill="E6E6E6"/>
                  </w:rPr>
                  <w:drawing>
                    <wp:inline distT="0" distB="0" distL="0" distR="0" wp14:anchorId="528B0FAA" wp14:editId="3BE4CA6B">
                      <wp:extent cx="1371600" cy="676800"/>
                      <wp:effectExtent l="0" t="0" r="0" b="0"/>
                      <wp:docPr id="1" name="Picture 1"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4B29DF9F" w14:textId="77777777" w:rsidR="00FE373C" w:rsidRPr="007F14FC" w:rsidRDefault="00954723">
                <w:pPr>
                  <w:pStyle w:val="ZCom"/>
                </w:pPr>
                <w:sdt>
                  <w:sdtPr>
                    <w:rPr>
                      <w:color w:val="2B579A"/>
                      <w:shd w:val="clear" w:color="auto" w:fill="E6E6E6"/>
                    </w:rPr>
                    <w:id w:val="-1969652088"/>
                    <w:dataBinding w:xpath="/Texts/OrgaRoot" w:storeItemID="{4EF90DE6-88B6-4264-9629-4D8DFDFE87D2}"/>
                    <w:text w:multiLine="1"/>
                  </w:sdtPr>
                  <w:sdtEndPr>
                    <w:rPr>
                      <w:color w:val="auto"/>
                      <w:shd w:val="clear" w:color="auto" w:fill="auto"/>
                    </w:rPr>
                  </w:sdtEndPr>
                  <w:sdtContent>
                    <w:r>
                      <w:t xml:space="preserve">ΕΥΡΩΠΑΪΚΗ ΕΠΙΤΡΟΠΗ</w:t>
                    </w:r>
                  </w:sdtContent>
                </w:sdt>
              </w:p>
              <w:p w14:paraId="2074A464" w14:textId="39B41681" w:rsidR="00FE373C" w:rsidRPr="007F14FC" w:rsidRDefault="00954723">
                <w:pPr>
                  <w:pStyle w:val="ZDGName"/>
                  <w:rPr>
                    <w:caps/>
                  </w:rPr>
                </w:pPr>
                <w:sdt>
                  <w:sdtPr>
                    <w:rPr>
                      <w:caps/>
                      <w:color w:val="2B579A"/>
                      <w:shd w:val="clear" w:color="auto" w:fill="E6E6E6"/>
                    </w:rPr>
                    <w:id w:val="-2119517576"/>
                    <w:dataBinding w:xpath="/Author/OrgaEntity1/HeadLine1" w:storeItemID="{EBD4A2BB-D3C2-4E81-B1F9-6FB82AC3CEB9}"/>
                    <w:text w:multiLine="1"/>
                  </w:sdtPr>
                  <w:sdtEndPr/>
                  <w:sdtContent>
                    <w:r>
                      <w:rPr>
                        <w:caps/>
                      </w:rPr>
                      <w:t xml:space="preserve">ΓΕΝΙΚΗ ΔΙΕΥΘΥΝΣΗ Απασχόλησης, Κοινωνικών Υποθέσεων και Ένταξης</w:t>
                    </w:r>
                  </w:sdtContent>
                </w:sdt>
              </w:p>
              <w:p w14:paraId="35D34AB3" w14:textId="77777777" w:rsidR="00FE373C" w:rsidRPr="007F14FC" w:rsidRDefault="00FE373C">
                <w:pPr>
                  <w:pStyle w:val="ZDGName"/>
                </w:pPr>
              </w:p>
              <w:p w14:paraId="05E57B9D" w14:textId="4CD0133A" w:rsidR="00FE373C" w:rsidRPr="007F14FC" w:rsidRDefault="00954723">
                <w:pPr>
                  <w:pStyle w:val="ZDGName"/>
                </w:pPr>
                <w:sdt>
                  <w:sdtPr>
                    <w:rPr>
                      <w:color w:val="2B579A"/>
                      <w:shd w:val="clear" w:color="auto" w:fill="E6E6E6"/>
                    </w:rPr>
                    <w:id w:val="25066872"/>
                    <w:dataBinding w:xpath="/Author/OrgaEntity2/HeadLine1" w:storeItemID="{EBD4A2BB-D3C2-4E81-B1F9-6FB82AC3CEB9}"/>
                    <w:text w:multiLine="1"/>
                  </w:sdtPr>
                  <w:sdtEndPr>
                    <w:rPr>
                      <w:color w:val="auto"/>
                      <w:shd w:val="clear" w:color="auto" w:fill="auto"/>
                    </w:rPr>
                  </w:sdtEndPr>
                  <w:sdtContent>
                    <w:r>
                      <w:t xml:space="preserve">Διεύθυνση Ε — Κινητικότητα του Εργατικού Δυναμικού και Διεθνείς Υποθέσεις</w:t>
                    </w:r>
                  </w:sdtContent>
                </w:sdt>
              </w:p>
              <w:p w14:paraId="4FC3ED8E" w14:textId="657E7308" w:rsidR="00FE373C" w:rsidRPr="007F14FC" w:rsidRDefault="00954723" w:rsidP="00225512">
                <w:pPr>
                  <w:pStyle w:val="ZDGName"/>
                  <w:rPr>
                    <w:b/>
                  </w:rPr>
                </w:pPr>
                <w:sdt>
                  <w:sdtPr>
                    <w:rPr>
                      <w:b/>
                      <w:color w:val="2B579A"/>
                      <w:shd w:val="clear" w:color="auto" w:fill="E6E6E6"/>
                    </w:rPr>
                    <w:id w:val="-835295840"/>
                    <w:dataBinding w:xpath="/Author/OrgaEntity3/HeadLine1" w:storeItemID="{EBD4A2BB-D3C2-4E81-B1F9-6FB82AC3CEB9}"/>
                    <w:text w:multiLine="1"/>
                  </w:sdtPr>
                  <w:sdtEndPr/>
                  <w:sdtContent>
                    <w:r>
                      <w:rPr>
                        <w:b/>
                      </w:rPr>
                      <w:t xml:space="preserve">Μονάδα Ε1 Κινητικότητα του εργατικού δυναμικού, δημόσιες υπηρεσίες απασχόλησης, Ευρωπαϊκή Αρχή Εργασίας</w:t>
                    </w:r>
                  </w:sdtContent>
                </w:sdt>
              </w:p>
            </w:tc>
          </w:tr>
        </w:sdtContent>
      </w:sdt>
    </w:tbl>
    <w:p w14:paraId="40810E1C" w14:textId="615BFA28" w:rsidR="007F14FC" w:rsidRPr="00B95F32" w:rsidRDefault="007F14FC" w:rsidP="001F4C2B">
      <w:pPr>
        <w:pStyle w:val="Heading2"/>
      </w:pPr>
      <w:r>
        <w:t xml:space="preserve">Δήλωση προσβασιμότητας για το Europass</w:t>
      </w:r>
    </w:p>
    <w:p w14:paraId="4078DA32" w14:textId="740123A6" w:rsidR="007F14FC" w:rsidRPr="007F14FC" w:rsidRDefault="35E89FFF" w:rsidP="007F14FC">
      <w:pPr>
        <w:pStyle w:val="Text1"/>
        <w:ind w:left="0"/>
      </w:pPr>
      <w:r>
        <w:t xml:space="preserve">Η παρούσα δήλωση ισχύει για το περιεχόμενο που δημοσιεύεται στον διαδικτυακό χώρο:</w:t>
      </w:r>
      <w:r>
        <w:t xml:space="preserve"> </w:t>
      </w:r>
      <w:hyperlink r:id="rId12">
        <w:r>
          <w:rPr>
            <w:rStyle w:val="Hyperlink"/>
          </w:rPr>
          <w:t xml:space="preserve">https://europa.eu/europass</w:t>
        </w:r>
      </w:hyperlink>
      <w:r>
        <w:t xml:space="preserve"> και οποιονδήποτε από τους υποτομείς του.</w:t>
      </w:r>
      <w:r>
        <w:t xml:space="preserve"> </w:t>
      </w:r>
    </w:p>
    <w:p w14:paraId="54D3743B" w14:textId="6748B4D5" w:rsidR="007F14FC" w:rsidRPr="007F14FC" w:rsidRDefault="35E89FFF" w:rsidP="007F14FC">
      <w:pPr>
        <w:pStyle w:val="Text1"/>
        <w:ind w:left="0"/>
      </w:pPr>
      <w:r>
        <w:t xml:space="preserve">Τον ιστότοπο διαχειρίζεται η ΓΔ EMPL, Μονάδα E1.</w:t>
      </w:r>
      <w:r>
        <w:t xml:space="preserve"> </w:t>
      </w:r>
      <w:r>
        <w:t xml:space="preserve">Έχει σχεδιαστεί κατά τρόπο ώστε να χρησιμοποιείται από όσο το δυνατόν περισσότερους ανθρώπους, συμπεριλαμβανομένων των ατόμων με αναπηρία.</w:t>
      </w:r>
    </w:p>
    <w:p w14:paraId="4F1ECE61" w14:textId="77777777" w:rsidR="00E35A7A" w:rsidRPr="007F14FC" w:rsidRDefault="00E35A7A" w:rsidP="00E35A7A">
      <w:r>
        <w:t xml:space="preserve">Θα πρέπει να έχετε δυνατότητα:</w:t>
      </w:r>
    </w:p>
    <w:p w14:paraId="1F89F2F7" w14:textId="14FAC846" w:rsidR="00225512" w:rsidRPr="00AF1993" w:rsidRDefault="00AC4598" w:rsidP="009D007D">
      <w:pPr>
        <w:pStyle w:val="ListParagraph"/>
        <w:numPr>
          <w:ilvl w:val="0"/>
          <w:numId w:val="38"/>
        </w:numPr>
      </w:pPr>
      <w:r>
        <w:t xml:space="preserve">Μεγέθυνσης έως και 200 % χωρίς προβλήματα.</w:t>
      </w:r>
    </w:p>
    <w:p w14:paraId="0A3AB54A" w14:textId="77777777" w:rsidR="00225512" w:rsidRPr="00AF1993" w:rsidRDefault="00225512" w:rsidP="00225512">
      <w:pPr>
        <w:pStyle w:val="ListParagraph"/>
        <w:numPr>
          <w:ilvl w:val="0"/>
          <w:numId w:val="38"/>
        </w:numPr>
      </w:pPr>
      <w:r>
        <w:t xml:space="preserve">πλοήγησης στο μεγαλύτερο μέρος του ιστότοπου χρησιμοποιώντας μόνο το πληκτρολόγιο</w:t>
      </w:r>
    </w:p>
    <w:p w14:paraId="520AE6B3" w14:textId="105D7D13" w:rsidR="000126E5" w:rsidRPr="00AF1993" w:rsidRDefault="00225512" w:rsidP="009D007D">
      <w:pPr>
        <w:pStyle w:val="ListParagraph"/>
        <w:numPr>
          <w:ilvl w:val="0"/>
          <w:numId w:val="33"/>
        </w:numPr>
      </w:pPr>
      <w:r>
        <w:t xml:space="preserve">πλοήγησης στο μεγαλύτερο μέρος του ιστότοπου με τη χρήση σύγχρονου αναγνώστη οθόνης και λογισμικού αναγνώρισης ομιλίας (στον υπολογιστή ή το τηλέφωνό σας)]</w:t>
      </w:r>
      <w:r>
        <w:t xml:space="preserve"> </w:t>
      </w:r>
    </w:p>
    <w:p w14:paraId="1A4510C6" w14:textId="3A06EEAA" w:rsidR="00E35A7A" w:rsidRPr="007F14FC" w:rsidRDefault="00E35A7A" w:rsidP="000126E5">
      <w:r>
        <w:t xml:space="preserve">Ο σχεδιασμός του ιστότοπου έχει γίνει σύμφωνα με το </w:t>
      </w:r>
      <w:hyperlink r:id="rId13">
        <w:r>
          <w:rPr>
            <w:color w:val="0563C1" w:themeColor="hyperlink"/>
            <w:u w:val="single"/>
          </w:rPr>
          <w:t xml:space="preserve">τεχνικό πρότυπο για ιστότοπους και εφαρμογές για φορητές συσκευές, EN 301 549 v.3.2.1</w:t>
        </w:r>
      </w:hyperlink>
      <w:r>
        <w:t xml:space="preserve">,</w:t>
      </w:r>
      <w:r>
        <w:t xml:space="preserve"> </w:t>
      </w:r>
      <w:r>
        <w:t xml:space="preserve">Συμμορφώνεται απόλυτα με το επίπεδο «AA» των </w:t>
      </w:r>
      <w:hyperlink r:id="rId14">
        <w:r>
          <w:rPr>
            <w:color w:val="0563C1" w:themeColor="hyperlink"/>
            <w:u w:val="single"/>
          </w:rPr>
          <w:t xml:space="preserve">κατευθυντήριων γραμμών για την προσβασιμότητα διαδικτυακού περιεχομένου (WCAG) έκδοση 2.1</w:t>
        </w:r>
      </w:hyperlink>
      <w:r>
        <w:t xml:space="preserve">.</w:t>
      </w:r>
    </w:p>
    <w:p w14:paraId="66A12D4E" w14:textId="77777777" w:rsidR="00E35A7A" w:rsidRPr="00E35A7A" w:rsidRDefault="00E35A7A" w:rsidP="00E35A7A">
      <w:pPr>
        <w:keepNext/>
        <w:spacing w:after="0"/>
        <w:jc w:val="left"/>
        <w:outlineLvl w:val="1"/>
        <w:rPr>
          <w:b/>
        </w:rPr>
      </w:pPr>
      <w:r>
        <w:rPr>
          <w:b/>
        </w:rPr>
        <w:t xml:space="preserve">Κατάσταση συμμόρφωσης</w:t>
      </w:r>
      <w:r>
        <w:rPr>
          <w:b/>
        </w:rPr>
        <w:br/>
      </w:r>
    </w:p>
    <w:p w14:paraId="66C3D011" w14:textId="6AC3AC33" w:rsidR="00225512" w:rsidRPr="00E84E56" w:rsidRDefault="0AC43EA8" w:rsidP="00225512">
      <w:r>
        <w:t xml:space="preserve">Ο ιστότοπος αυτός</w:t>
      </w:r>
      <w:r>
        <w:rPr>
          <w:b/>
        </w:rPr>
        <w:t xml:space="preserve"> συμμορφώνεται</w:t>
      </w:r>
      <w:r>
        <w:t xml:space="preserve"> εν μέρει με το </w:t>
      </w:r>
      <w:hyperlink r:id="rId15">
        <w:r>
          <w:rPr>
            <w:rStyle w:val="Hyperlink"/>
          </w:rPr>
          <w:t xml:space="preserve">τεχνικό πρότυπο EN 301 549 v.3.2.1</w:t>
        </w:r>
      </w:hyperlink>
      <w:r>
        <w:t xml:space="preserve"> και τις </w:t>
      </w:r>
      <w:hyperlink r:id="rId16">
        <w:r>
          <w:rPr>
            <w:rStyle w:val="Hyperlink"/>
          </w:rPr>
          <w:t xml:space="preserve">κατευθυντήριες γραμμές για την προσβασιμότητα διαδικτυακού περιεχομένου (WCAG) 2.1 επίπεδο ΑΑ</w:t>
        </w:r>
      </w:hyperlink>
      <w:r>
        <w:t xml:space="preserve">.</w:t>
      </w:r>
      <w:r>
        <w:t xml:space="preserve"> </w:t>
      </w:r>
      <w:r>
        <w:t xml:space="preserve">Για περισσότερες λεπτομέρειες, βλ. «</w:t>
      </w:r>
      <w:hyperlink w:anchor="_Non-accessible_content">
        <w:r>
          <w:rPr>
            <w:rStyle w:val="Hyperlink"/>
          </w:rPr>
          <w:t xml:space="preserve">Μη προσβάσιμο περιεχόμενο</w:t>
        </w:r>
      </w:hyperlink>
      <w:r>
        <w:t xml:space="preserve">».</w:t>
      </w:r>
    </w:p>
    <w:p w14:paraId="4146F897" w14:textId="0C4BE212" w:rsidR="00E35A7A" w:rsidRPr="007F14FC" w:rsidRDefault="00E35A7A" w:rsidP="00E35A7A">
      <w:r>
        <w:t xml:space="preserve">Ο ιστότοπος ελέγχθηκε τελευταία φορά τον Απρίλιο του 2023.</w:t>
      </w:r>
    </w:p>
    <w:p w14:paraId="5ABBA2F4" w14:textId="77777777" w:rsidR="00E35A7A" w:rsidRPr="00E35A7A" w:rsidRDefault="00E35A7A" w:rsidP="00E35A7A">
      <w:pPr>
        <w:keepNext/>
        <w:spacing w:after="0"/>
        <w:jc w:val="left"/>
        <w:outlineLvl w:val="1"/>
        <w:rPr>
          <w:b/>
        </w:rPr>
      </w:pPr>
      <w:r>
        <w:rPr>
          <w:b/>
        </w:rPr>
        <w:t xml:space="preserve">Κατάρτιση της παρούσας δήλωσης</w:t>
      </w:r>
    </w:p>
    <w:p w14:paraId="6B674C45" w14:textId="4612CB79" w:rsidR="00E35A7A" w:rsidRDefault="00E35A7A" w:rsidP="00E35A7A">
      <w:r>
        <w:br/>
      </w:r>
      <w:r>
        <w:t xml:space="preserve">Η παρούσα δήλωση αναθεωρήθηκε στις 15.12.2023.</w:t>
      </w:r>
    </w:p>
    <w:p w14:paraId="2918FEE8" w14:textId="77777777" w:rsidR="00E35A7A" w:rsidRPr="00E35A7A" w:rsidRDefault="00E35A7A" w:rsidP="00E35A7A">
      <w:pPr>
        <w:keepNext/>
        <w:spacing w:after="0"/>
        <w:jc w:val="left"/>
        <w:outlineLvl w:val="1"/>
        <w:rPr>
          <w:b/>
        </w:rPr>
      </w:pPr>
      <w:r>
        <w:rPr>
          <w:b/>
        </w:rPr>
        <w:t xml:space="preserve">Παρατηρήσεις</w:t>
      </w:r>
    </w:p>
    <w:p w14:paraId="3EF7E625" w14:textId="563019B3" w:rsidR="00E35A7A" w:rsidRPr="007F14FC" w:rsidRDefault="00E35A7A" w:rsidP="00E35A7A">
      <w:r>
        <w:br/>
      </w:r>
      <w:r>
        <w:t xml:space="preserve">Οι παρατηρήσεις σας σχετικά με την προσβασιμότητα του ιστότοπου του Europass είναι ευπρόσδεκτες.</w:t>
      </w:r>
      <w:r>
        <w:t xml:space="preserve"> </w:t>
      </w:r>
      <w:r>
        <w:t xml:space="preserve">Παρακαλούμε ενημερώστε μας αν αντιμετωπίσετε εμπόδια προσβασιμότητας:</w:t>
      </w:r>
    </w:p>
    <w:p w14:paraId="4744E771" w14:textId="5A871DF4" w:rsidR="00E35A7A" w:rsidRPr="00EC59D7" w:rsidRDefault="00225512" w:rsidP="009D007D">
      <w:pPr>
        <w:numPr>
          <w:ilvl w:val="0"/>
          <w:numId w:val="23"/>
        </w:numPr>
        <w:ind w:left="720"/>
      </w:pPr>
      <w:r>
        <w:t xml:space="preserve">Τηλεφωνήστε μας:</w:t>
      </w:r>
      <w:r>
        <w:t xml:space="preserve"> </w:t>
      </w:r>
      <w:r>
        <w:rPr>
          <w:b/>
        </w:rPr>
        <w:t xml:space="preserve">00 800 6 7 8 9 10 11</w:t>
      </w:r>
      <w:r>
        <w:t xml:space="preserve"> από οπουδήποτε στην ΕΕ τις καθημερινές 09:00-18:00 (ώρα Κεντρικής Ευρώπης) σε οποιαδήποτε γλώσσα της ΕΕ* (οι κλήσεις είναι δωρεάν).</w:t>
      </w:r>
      <w:r>
        <w:t xml:space="preserve"> </w:t>
      </w:r>
    </w:p>
    <w:p w14:paraId="6EAA89C5" w14:textId="3B41C853" w:rsidR="00EC59D7" w:rsidRPr="00EC59D7" w:rsidRDefault="00E35A7A" w:rsidP="5AC6E6F2">
      <w:pPr>
        <w:numPr>
          <w:ilvl w:val="0"/>
          <w:numId w:val="23"/>
        </w:numPr>
        <w:ind w:left="720"/>
        <w:rPr>
          <w:rStyle w:val="Hyperlink"/>
        </w:rPr>
      </w:pPr>
      <w:r>
        <w:t xml:space="preserve">Φόρμα υποβολής παρατηρήσεων:</w:t>
      </w:r>
      <w:r>
        <w:t xml:space="preserve"> </w:t>
      </w:r>
      <w:r>
        <w:t xml:space="preserve">Επικοινωνήστε γραπτώς μαζί μας μέσω του </w:t>
      </w:r>
      <w:hyperlink r:id="rId17">
        <w:r>
          <w:rPr>
            <w:rStyle w:val="Hyperlink"/>
          </w:rPr>
          <w:t xml:space="preserve">εντύπου επικοινωνίας Europass</w:t>
        </w:r>
      </w:hyperlink>
    </w:p>
    <w:p w14:paraId="73D4BBF7" w14:textId="5F54F931" w:rsidR="00E35A7A" w:rsidRDefault="00E35A7A" w:rsidP="00EC59D7">
      <w:r>
        <w:t xml:space="preserve">Προσπαθούμε να απαντούμε στις παρατηρήσεις εντός 15 εργάσιμων ημερών από την ημερομηνία παραλαβής τους από την αρμόδια υπηρεσία της Επιτροπής.</w:t>
      </w:r>
    </w:p>
    <w:p w14:paraId="433BF82E" w14:textId="77777777" w:rsidR="00EC7351" w:rsidRPr="00EC7351" w:rsidRDefault="00EC7351" w:rsidP="00EC7351">
      <w:pPr>
        <w:keepNext/>
        <w:spacing w:after="0"/>
        <w:jc w:val="left"/>
        <w:outlineLvl w:val="1"/>
        <w:rPr>
          <w:b/>
        </w:rPr>
      </w:pPr>
      <w:r>
        <w:rPr>
          <w:b/>
        </w:rPr>
        <w:t xml:space="preserve">Συμβατότητα με προγράμματα περιήγησης και υποστηρικτική τεχνολογία</w:t>
      </w:r>
    </w:p>
    <w:p w14:paraId="6EACC384" w14:textId="0AEFAC39" w:rsidR="00EC7351" w:rsidRPr="007F14FC" w:rsidRDefault="00EC7351" w:rsidP="00EC7351">
      <w:pPr>
        <w:jc w:val="left"/>
      </w:pPr>
      <w:r>
        <w:br/>
      </w:r>
      <w:r>
        <w:t xml:space="preserve">Ο ιστότοπος Europass έχει σχεδιαστεί κατά τρόπο ώστε να είναι συμβατός με τις ακόλουθες ευρύτερα χρησιμοποιούμενες υποστηρικτικές τεχνολογίες:</w:t>
      </w:r>
    </w:p>
    <w:p w14:paraId="1F6174D7" w14:textId="6B07A09C" w:rsidR="000338C5" w:rsidRPr="0052454F" w:rsidRDefault="5DCDB69A" w:rsidP="35D7FFF2">
      <w:pPr>
        <w:numPr>
          <w:ilvl w:val="0"/>
          <w:numId w:val="34"/>
        </w:numPr>
        <w:spacing w:after="100" w:afterAutospacing="1"/>
        <w:jc w:val="left"/>
      </w:pPr>
      <w:r>
        <w:t xml:space="preserve">την τελευταία έκδοση των προγραμμάτων περιήγησης Google Chrome, Mozilla Firefox και Microsoft Edge·</w:t>
      </w:r>
    </w:p>
    <w:p w14:paraId="3239328D" w14:textId="709706EC" w:rsidR="00785A54" w:rsidRDefault="5DCDB69A" w:rsidP="35D7FFF2">
      <w:pPr>
        <w:numPr>
          <w:ilvl w:val="0"/>
          <w:numId w:val="34"/>
        </w:numPr>
        <w:spacing w:before="100" w:beforeAutospacing="1" w:after="100" w:afterAutospacing="1"/>
        <w:jc w:val="left"/>
      </w:pPr>
      <w:r>
        <w:t xml:space="preserve"> </w:t>
      </w:r>
      <w:r>
        <w:t xml:space="preserve">σε συνδυασμό με τις τελευταίες εκδόσεις των υποστηρικτικών τεχνολογιών.</w:t>
      </w:r>
      <w:r>
        <w:t xml:space="preserve">  </w:t>
      </w:r>
    </w:p>
    <w:p w14:paraId="1F4DA7D6" w14:textId="77777777" w:rsidR="00AF1993" w:rsidRPr="008F76AD" w:rsidRDefault="00AF1993" w:rsidP="00AF1993">
      <w:pPr>
        <w:spacing w:before="100" w:beforeAutospacing="1" w:after="100" w:afterAutospacing="1"/>
        <w:ind w:left="720"/>
        <w:jc w:val="left"/>
      </w:pPr>
    </w:p>
    <w:p w14:paraId="017C83F0" w14:textId="3A0F4C20" w:rsidR="00E74695" w:rsidRPr="00EC7351" w:rsidRDefault="005A7954" w:rsidP="008E2B7E">
      <w:pPr>
        <w:keepNext/>
        <w:spacing w:after="0"/>
        <w:jc w:val="left"/>
        <w:outlineLvl w:val="1"/>
        <w:rPr>
          <w:b/>
        </w:rPr>
      </w:pPr>
      <w:r>
        <w:rPr>
          <w:b/>
        </w:rPr>
        <w:t xml:space="preserve">Τεχνικές προδιαγραφές</w:t>
      </w:r>
    </w:p>
    <w:p w14:paraId="56C786BB" w14:textId="77777777" w:rsidR="005A7954" w:rsidRDefault="005A7954" w:rsidP="00EC7351"/>
    <w:p w14:paraId="424F62F5" w14:textId="42F9DF13" w:rsidR="00EC7351" w:rsidRPr="007F14FC" w:rsidRDefault="00EC7351" w:rsidP="00EC7351">
      <w:r>
        <w:t xml:space="preserve">Η προσβασιμότητα του ιστότοπου Europass βασίζεται στις ακόλουθες τεχνολογίες προκειμένου να λειτουργεί με τον συγκεκριμένο συνδυασμό προγράμματος περιήγησης και τυχόν υποστηρικτικών τεχνολογιών ή πρόσθετων εγκατεστημένων στον υπολογιστή σας:</w:t>
      </w:r>
    </w:p>
    <w:p w14:paraId="7A942931" w14:textId="77777777" w:rsidR="00EC7351" w:rsidRPr="007F14FC" w:rsidRDefault="00EC7351" w:rsidP="00EC7351">
      <w:pPr>
        <w:numPr>
          <w:ilvl w:val="0"/>
          <w:numId w:val="26"/>
        </w:numPr>
        <w:spacing w:after="0"/>
        <w:ind w:left="1077" w:hanging="357"/>
      </w:pPr>
      <w:r>
        <w:t xml:space="preserve">HTML</w:t>
      </w:r>
    </w:p>
    <w:p w14:paraId="20FD34FD" w14:textId="77777777" w:rsidR="00EC7351" w:rsidRPr="007F14FC" w:rsidRDefault="00EC7351" w:rsidP="00EC7351">
      <w:pPr>
        <w:numPr>
          <w:ilvl w:val="0"/>
          <w:numId w:val="26"/>
        </w:numPr>
        <w:spacing w:after="0"/>
        <w:ind w:left="1077" w:hanging="357"/>
      </w:pPr>
      <w:r>
        <w:t xml:space="preserve">WAI-ARIA</w:t>
      </w:r>
    </w:p>
    <w:p w14:paraId="2CE68EE0" w14:textId="77777777" w:rsidR="00EC7351" w:rsidRPr="007F14FC" w:rsidRDefault="00EC7351" w:rsidP="00EC7351">
      <w:pPr>
        <w:numPr>
          <w:ilvl w:val="0"/>
          <w:numId w:val="26"/>
        </w:numPr>
        <w:spacing w:after="0"/>
        <w:ind w:left="1077" w:hanging="357"/>
      </w:pPr>
      <w:r>
        <w:t xml:space="preserve">CSS</w:t>
      </w:r>
    </w:p>
    <w:p w14:paraId="2403ED5C" w14:textId="77777777" w:rsidR="00EC7351" w:rsidRPr="007F14FC" w:rsidRDefault="00EC7351" w:rsidP="00EC7351">
      <w:pPr>
        <w:numPr>
          <w:ilvl w:val="0"/>
          <w:numId w:val="26"/>
        </w:numPr>
        <w:spacing w:after="0"/>
        <w:ind w:left="1077" w:hanging="357"/>
      </w:pPr>
      <w:r>
        <w:t xml:space="preserve">JavaScript</w:t>
      </w:r>
    </w:p>
    <w:p w14:paraId="45B5AEEC" w14:textId="77777777" w:rsidR="00EC7351" w:rsidRPr="007F14FC" w:rsidRDefault="00EC7351" w:rsidP="00EC7351">
      <w:pPr>
        <w:spacing w:after="0"/>
        <w:ind w:left="1077"/>
      </w:pPr>
    </w:p>
    <w:p w14:paraId="66047F08" w14:textId="77777777" w:rsidR="00EC7351" w:rsidRPr="00EC7351" w:rsidRDefault="00EC7351" w:rsidP="008E2B7E">
      <w:pPr>
        <w:keepNext/>
        <w:spacing w:after="0"/>
        <w:jc w:val="left"/>
        <w:outlineLvl w:val="1"/>
        <w:rPr>
          <w:b/>
        </w:rPr>
      </w:pPr>
      <w:r>
        <w:rPr>
          <w:b/>
        </w:rPr>
        <w:t xml:space="preserve">Μη προσβάσιμο περιεχόμενο</w:t>
      </w:r>
    </w:p>
    <w:p w14:paraId="65E180EF" w14:textId="5B05AFB9" w:rsidR="00EC7351" w:rsidRDefault="755E7800" w:rsidP="5AC6E6F2">
      <w:pPr>
        <w:spacing w:before="180" w:line="276" w:lineRule="auto"/>
      </w:pPr>
      <w:r>
        <w:t xml:space="preserve">Αν και δεσμευόμαστε να διασφαλίσουμε την προσβασιμότητα του ιστοτόπου Europass, υπάρχουν γνωστοί περιορισμοί, τους οποίους προσπαθούμε να αντιμετωπίσουμε ενεργά.</w:t>
      </w:r>
      <w:r>
        <w:t xml:space="preserve"> </w:t>
      </w:r>
      <w:r>
        <w:t xml:space="preserve">Εκτιμούμε την κατανόηση και την υπομονή σας, καθώς εργαζόμαστε προς την επίλυση των ζητημάτων αυτών.</w:t>
      </w:r>
      <w:r>
        <w:t xml:space="preserve"> </w:t>
      </w:r>
      <w:r>
        <w:t xml:space="preserve">Εάν αντιμετωπίσετε πρόβλημα προσβασιμότητας που δεν αναφέρεται παρακάτω, επικοινωνήστε μαζί μας.</w:t>
      </w:r>
    </w:p>
    <w:p w14:paraId="7912D527" w14:textId="3097ED04" w:rsidR="697DA1A5" w:rsidRDefault="160C0568" w:rsidP="200C443E">
      <w:pPr>
        <w:widowControl w:val="0"/>
        <w:spacing w:before="180" w:after="0" w:line="276" w:lineRule="auto"/>
      </w:pPr>
      <w:r>
        <w:rPr>
          <w:b/>
        </w:rPr>
        <w:t xml:space="preserve"> </w:t>
      </w:r>
      <w:r>
        <w:rPr>
          <w:b/>
        </w:rPr>
        <w:t xml:space="preserve">Γνωστοί περιορισμοί</w:t>
      </w:r>
      <w:r>
        <w:t xml:space="preserve"> (προγραμματισμένοι προς επίλυση έως το τέλος του 2024:</w:t>
      </w:r>
      <w:r>
        <w:t xml:space="preserve"> </w:t>
      </w:r>
    </w:p>
    <w:p w14:paraId="7767E01C" w14:textId="485029F8" w:rsidR="697DA1A5" w:rsidRDefault="31F81F0C" w:rsidP="200C443E">
      <w:pPr>
        <w:pStyle w:val="ListParagraph"/>
        <w:widowControl w:val="0"/>
        <w:numPr>
          <w:ilvl w:val="0"/>
          <w:numId w:val="1"/>
        </w:numPr>
        <w:spacing w:before="180" w:after="0" w:line="276" w:lineRule="auto"/>
      </w:pPr>
      <w:r>
        <w:t xml:space="preserve">Ορισμένες σελίδες ενδέχεται να έχουν χαμηλή χρωματική αντίθεση.</w:t>
      </w:r>
    </w:p>
    <w:p w14:paraId="02014850" w14:textId="3C6B2681" w:rsidR="00F1088A" w:rsidRPr="00AF1993" w:rsidRDefault="114595CF" w:rsidP="200C443E">
      <w:pPr>
        <w:pStyle w:val="ListParagraph"/>
        <w:widowControl w:val="0"/>
        <w:numPr>
          <w:ilvl w:val="0"/>
          <w:numId w:val="1"/>
        </w:numPr>
        <w:spacing w:after="0"/>
        <w:jc w:val="left"/>
      </w:pPr>
      <w:r>
        <w:t xml:space="preserve">Ορισμένες λειτουργίες δεν είναι προσβάσιμες ή έχουν περιορισμένη προσβασιμότητα (χαμηλή εστίαση) για τους χρήστες που χρησιμοποιούν μόνο πληκτρολόγιο.</w:t>
      </w:r>
    </w:p>
    <w:p w14:paraId="53F04822" w14:textId="5AF5DBE1" w:rsidR="00D924E7" w:rsidRDefault="114595CF" w:rsidP="200C443E">
      <w:pPr>
        <w:pStyle w:val="ListParagraph"/>
        <w:widowControl w:val="0"/>
        <w:numPr>
          <w:ilvl w:val="0"/>
          <w:numId w:val="1"/>
        </w:numPr>
        <w:spacing w:after="0"/>
        <w:jc w:val="left"/>
      </w:pPr>
      <w:r>
        <w:t xml:space="preserve">Τα περισσότερα οπτικά στοιχεία δεν έχουν επεξήγηση στην αντίστοιχη γλώσσα.</w:t>
      </w:r>
    </w:p>
    <w:p w14:paraId="35CC691A" w14:textId="24189EB3" w:rsidR="00EC59D7" w:rsidRPr="00AF1993" w:rsidRDefault="350041B7" w:rsidP="200C443E">
      <w:pPr>
        <w:pStyle w:val="ListParagraph"/>
        <w:widowControl w:val="0"/>
        <w:numPr>
          <w:ilvl w:val="0"/>
          <w:numId w:val="1"/>
        </w:numPr>
        <w:spacing w:after="0"/>
        <w:jc w:val="left"/>
      </w:pPr>
      <w:r>
        <w:t xml:space="preserve">Ορισμένα πεδία δεν διαθέτουν ετικέτες για αναγνώστες οθόνης ή παρόμοιες υποστηρικτικές τεχνολογίες.</w:t>
      </w:r>
    </w:p>
    <w:p w14:paraId="2160CF67" w14:textId="1842C882" w:rsidR="00D924E7" w:rsidRPr="00AF1993" w:rsidRDefault="114595CF" w:rsidP="200C443E">
      <w:pPr>
        <w:pStyle w:val="ListParagraph"/>
        <w:widowControl w:val="0"/>
        <w:numPr>
          <w:ilvl w:val="0"/>
          <w:numId w:val="1"/>
        </w:numPr>
        <w:spacing w:after="0"/>
        <w:jc w:val="left"/>
      </w:pPr>
      <w:r>
        <w:t xml:space="preserve">Ορισμένα μηνύματα σφάλματος δεν συνδέονται σαφώς με τα στοιχεία ελέγχου φόρμας.</w:t>
      </w:r>
    </w:p>
    <w:p w14:paraId="1A015EAA" w14:textId="34A2DFAA" w:rsidR="00D924E7" w:rsidRDefault="114595CF" w:rsidP="200C443E">
      <w:pPr>
        <w:pStyle w:val="ListParagraph"/>
        <w:widowControl w:val="0"/>
        <w:numPr>
          <w:ilvl w:val="0"/>
          <w:numId w:val="1"/>
        </w:numPr>
        <w:spacing w:after="0"/>
        <w:jc w:val="left"/>
      </w:pPr>
      <w:r>
        <w:t xml:space="preserve">Ορισμένα έγγραφα είναι σε μορφή PDF και δεν είναι προσβάσιμα.</w:t>
      </w:r>
    </w:p>
    <w:p w14:paraId="080F47A3" w14:textId="035BC469" w:rsidR="00AC4598" w:rsidRDefault="114595CF" w:rsidP="200C443E">
      <w:pPr>
        <w:pStyle w:val="ListParagraph"/>
        <w:widowControl w:val="0"/>
        <w:numPr>
          <w:ilvl w:val="0"/>
          <w:numId w:val="1"/>
        </w:numPr>
        <w:spacing w:after="0"/>
        <w:jc w:val="left"/>
      </w:pPr>
      <w:r>
        <w:t xml:space="preserve">Ορισμένες σελίδες δεν είναι πλήρως προσαρμοσμένες για αναγνώστες οθόνης ή παρόμοιες υποστηρικτικές τεχνολογίες.</w:t>
      </w:r>
    </w:p>
    <w:p w14:paraId="18FF54C3" w14:textId="2C0A54B5" w:rsidR="00AC4598" w:rsidRDefault="114595CF" w:rsidP="200C443E">
      <w:pPr>
        <w:pStyle w:val="ListParagraph"/>
        <w:widowControl w:val="0"/>
        <w:numPr>
          <w:ilvl w:val="0"/>
          <w:numId w:val="1"/>
        </w:numPr>
        <w:spacing w:after="0"/>
        <w:jc w:val="left"/>
      </w:pPr>
      <w:r>
        <w:t xml:space="preserve">Ορισμένοι τίτλοι δεν είναι σωστά διαρθρωμένοι για τις υποστηρικτικές τεχνολογίες.</w:t>
      </w:r>
    </w:p>
    <w:p w14:paraId="2AE23792" w14:textId="6B0D5125" w:rsidR="00896DC0" w:rsidRDefault="407DE4EE" w:rsidP="200C443E">
      <w:pPr>
        <w:pStyle w:val="ListParagraph"/>
        <w:widowControl w:val="0"/>
        <w:numPr>
          <w:ilvl w:val="0"/>
          <w:numId w:val="1"/>
        </w:numPr>
        <w:spacing w:after="0"/>
        <w:jc w:val="left"/>
      </w:pPr>
      <w:r>
        <w:t xml:space="preserve">Ορισμένες σελίδες έχουν στοιχεία περιεχομένου, όπως πίνακες και μενού που βρίσκονται στη μία πλευρά της οθόνης, τα οποία μπορεί να μην είναι προσβάσιμα.</w:t>
      </w:r>
    </w:p>
    <w:p w14:paraId="6CF69CF9" w14:textId="1E9D0B6C" w:rsidR="00896DC0" w:rsidRDefault="407DE4EE">
      <w:pPr>
        <w:pStyle w:val="ListParagraph"/>
        <w:widowControl w:val="0"/>
        <w:numPr>
          <w:ilvl w:val="0"/>
          <w:numId w:val="1"/>
        </w:numPr>
        <w:spacing w:after="0"/>
        <w:jc w:val="left"/>
      </w:pPr>
      <w:r>
        <w:t xml:space="preserve">Ορισμένες διευθύνσεις URL δεν έχουν κατανοητά ή ορθά ονόματα διαδρομής.</w:t>
      </w:r>
    </w:p>
    <w:p w14:paraId="427C5223" w14:textId="1EB5E7DE" w:rsidR="00BE0E7F" w:rsidRDefault="0803AE8C" w:rsidP="200C443E">
      <w:pPr>
        <w:pStyle w:val="ListParagraph"/>
        <w:widowControl w:val="0"/>
        <w:numPr>
          <w:ilvl w:val="0"/>
          <w:numId w:val="1"/>
        </w:numPr>
        <w:spacing w:after="0"/>
        <w:jc w:val="left"/>
      </w:pPr>
      <w:r>
        <w:t xml:space="preserve">Ορισμένα στοιχεία δεν είναι πλήρως προσαρμοσμένα στην προσβασιμότητα στις κινητές συσκευές.</w:t>
      </w:r>
    </w:p>
    <w:p w14:paraId="00B453E7" w14:textId="3279CDFF" w:rsidR="00896DC0" w:rsidRPr="00AF1993" w:rsidRDefault="00896DC0" w:rsidP="200C443E">
      <w:pPr>
        <w:widowControl w:val="0"/>
        <w:spacing w:after="0"/>
        <w:ind w:left="360"/>
        <w:jc w:val="left"/>
      </w:pPr>
    </w:p>
    <w:p w14:paraId="41EA3F4C" w14:textId="473B99D2" w:rsidR="00E35A7A" w:rsidRPr="00D924E7" w:rsidRDefault="00E35A7A" w:rsidP="00954723">
      <w:pPr>
        <w:widowControl w:val="0"/>
        <w:spacing w:before="100" w:afterLines="100" w:line="276" w:lineRule="auto"/>
        <w:jc w:val="left"/>
      </w:pPr>
    </w:p>
    <w:sectPr w:rsidR="00E35A7A" w:rsidRPr="00D924E7">
      <w:headerReference w:type="even" r:id="rId18"/>
      <w:headerReference w:type="default" r:id="rId19"/>
      <w:footerReference w:type="even" r:id="rId20"/>
      <w:footerReference w:type="default" r:id="rId21"/>
      <w:headerReference w:type="first" r:id="rId22"/>
      <w:footerReference w:type="first" r:id="rId23"/>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120D" w14:textId="77777777" w:rsidR="002007C3" w:rsidRDefault="002007C3">
      <w:pPr>
        <w:spacing w:after="0"/>
      </w:pPr>
      <w:r>
        <w:separator/>
      </w:r>
    </w:p>
  </w:endnote>
  <w:endnote w:type="continuationSeparator" w:id="0">
    <w:p w14:paraId="2D512FD4" w14:textId="77777777" w:rsidR="002007C3" w:rsidRDefault="002007C3">
      <w:pPr>
        <w:spacing w:after="0"/>
      </w:pPr>
      <w:r>
        <w:continuationSeparator/>
      </w:r>
    </w:p>
  </w:endnote>
  <w:endnote w:type="continuationNotice" w:id="1">
    <w:p w14:paraId="2BDB37AD" w14:textId="77777777" w:rsidR="002007C3" w:rsidRDefault="002007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4BFB" w14:textId="77777777" w:rsidR="00EC7351" w:rsidRDefault="00EC7351">
    <w:pPr>
      <w:pStyle w:val="FooterLine"/>
      <w:jc w:val="center"/>
    </w:pPr>
    <w:r>
      <w:rPr>
        <w:color w:val="2B579A"/>
        <w:shd w:val="clear" w:color="auto" w:fill="E6E6E6"/>
      </w:rPr>
      <w:fldChar w:fldCharType="begin"/>
    </w:r>
    <w:r>
      <w:instrText>PAGE   \* MERGEFORMAT</w:instrText>
    </w:r>
    <w:r>
      <w:rPr>
        <w:color w:val="2B579A"/>
        <w:shd w:val="clear" w:color="auto" w:fill="E6E6E6"/>
      </w:rPr>
      <w:fldChar w:fldCharType="separate"/>
    </w:r>
    <w:r>
      <w:t>12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689606"/>
      <w:docPartObj>
        <w:docPartGallery w:val="Page Numbers (Bottom of Page)"/>
        <w:docPartUnique/>
      </w:docPartObj>
    </w:sdtPr>
    <w:sdtEndPr/>
    <w:sdtContent>
      <w:sdt>
        <w:sdtPr>
          <w:id w:val="1728636285"/>
          <w:docPartObj>
            <w:docPartGallery w:val="Page Numbers (Top of Page)"/>
            <w:docPartUnique/>
          </w:docPartObj>
        </w:sdtPr>
        <w:sdtEndPr/>
        <w:sdtContent>
          <w:p w14:paraId="2562748B" w14:textId="75C97816" w:rsidR="00EC7351" w:rsidRDefault="00EC7351">
            <w:pPr>
              <w:pStyle w:val="Footer"/>
              <w:jc w:val="center"/>
            </w:pPr>
            <w:r>
              <w:t xml:space="preserve">Σελίδα </w:t>
            </w:r>
            <w:r>
              <w:rPr>
                <w:b/>
                <w:color w:val="2B579A"/>
                <w:sz w:val="24"/>
                <w:shd w:val="clear" w:color="auto" w:fill="E6E6E6"/>
              </w:rPr>
              <w:fldChar w:fldCharType="begin"/>
            </w:r>
            <w:r>
              <w:rPr>
                <w:b/>
              </w:rPr>
              <w:instrText xml:space="preserve"> PAGE </w:instrText>
            </w:r>
            <w:r>
              <w:rPr>
                <w:b/>
                <w:color w:val="2B579A"/>
                <w:sz w:val="24"/>
                <w:shd w:val="clear" w:color="auto" w:fill="E6E6E6"/>
              </w:rPr>
              <w:fldChar w:fldCharType="separate"/>
            </w:r>
            <w:r w:rsidR="005A7954">
              <w:rPr>
                <w:b/>
              </w:rPr>
              <w:t>2</w:t>
            </w:r>
            <w:r>
              <w:rPr>
                <w:b/>
                <w:color w:val="2B579A"/>
                <w:sz w:val="24"/>
                <w:shd w:val="clear" w:color="auto" w:fill="E6E6E6"/>
              </w:rPr>
              <w:fldChar w:fldCharType="end"/>
            </w:r>
            <w:r>
              <w:t xml:space="preserve"> από </w:t>
            </w:r>
            <w:r>
              <w:rPr>
                <w:b/>
                <w:color w:val="2B579A"/>
                <w:sz w:val="24"/>
                <w:shd w:val="clear" w:color="auto" w:fill="E6E6E6"/>
              </w:rPr>
              <w:fldChar w:fldCharType="begin" w:dirty="true"/>
            </w:r>
            <w:r>
              <w:rPr>
                <w:b/>
              </w:rPr>
              <w:instrText xml:space="preserve"> NUMPAGES  </w:instrText>
            </w:r>
            <w:r>
              <w:rPr>
                <w:b/>
                <w:color w:val="2B579A"/>
                <w:sz w:val="24"/>
                <w:shd w:val="clear" w:color="auto" w:fill="E6E6E6"/>
              </w:rPr>
              <w:fldChar w:fldCharType="separate"/>
            </w:r>
            <w:r w:rsidR="005A7954">
              <w:rPr>
                <w:b/>
              </w:rPr>
              <w:t>3</w:t>
            </w:r>
            <w:r>
              <w:rPr>
                <w:b/>
                <w:color w:val="2B579A"/>
                <w:sz w:val="24"/>
                <w:shd w:val="clear" w:color="auto" w:fill="E6E6E6"/>
              </w:rPr>
              <w:fldChar w:fldCharType="end"/>
            </w:r>
          </w:p>
        </w:sdtContent>
      </w:sdt>
    </w:sdtContent>
  </w:sdt>
  <w:p w14:paraId="4D1DC85F" w14:textId="77777777" w:rsidR="00EC7351" w:rsidRDefault="00EC7351">
    <w:pPr>
      <w:pStyle w:val="FooterLin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C Footer - Standard "/>
      <w:tag w:val="SVoGAZ38gakDmzcHmLly90-Uz5BECj2qQF70SGAMzDdI0"/>
      <w:id w:val="2043782850"/>
    </w:sdtPr>
    <w:sdtEndPr/>
    <w:sdtContent>
      <w:p w14:paraId="297DBCD6" w14:textId="77777777" w:rsidR="00EC7351" w:rsidRDefault="00EC7351">
        <w:pPr>
          <w:pStyle w:val="Footer"/>
          <w:rPr>
            <w:sz w:val="24"/>
          </w:rPr>
        </w:pPr>
      </w:p>
      <w:p w14:paraId="57C21410" w14:textId="77777777" w:rsidR="00EC7351" w:rsidRDefault="00954723">
        <w:pPr>
          <w:pStyle w:val="Footer"/>
        </w:pPr>
        <w:sdt>
          <w:sdtPr>
            <w:id w:val="-1245179179"/>
            <w:dataBinding w:xpath="/Author/Addresses/Address[Id = 'f03b5801-04c9-4931-aa17-c6d6c70bc579']/Footer" w:storeItemID="{EBD4A2BB-D3C2-4E81-B1F9-6FB82AC3CEB9}"/>
            <w:text w:multiLine="1"/>
          </w:sdtPr>
          <w:sdtEndPr/>
          <w:sdtContent>
            <w:r>
              <w:t xml:space="preserve">Commission européenne/Europese Commissie, 1049 Bruxelles/Brussel, BELGIQUE/BELGIË – Τηλ. +32 22991111</w:t>
            </w:r>
          </w:sdtContent>
        </w:sdt>
      </w:p>
      <w:p w14:paraId="4B889E1A" w14:textId="5AE6768E" w:rsidR="00EC7351" w:rsidRDefault="00954723">
        <w:pPr>
          <w:pStyle w:val="Footer"/>
        </w:pPr>
        <w:sdt>
          <w:sdtPr>
            <w:rPr>
              <w:color w:val="2B579A"/>
              <w:shd w:val="clear" w:color="auto" w:fill="E6E6E6"/>
            </w:rPr>
            <w:id w:val="-901749693"/>
            <w:showingPlcHdr/>
            <w:dataBinding w:xpath="/Texts/FooterOffice" w:storeItemID="{4EF90DE6-88B6-4264-9629-4D8DFDFE87D2}"/>
            <w:text w:multiLine="1"/>
          </w:sdtPr>
          <w:sdtEndPr>
            <w:rPr>
              <w:color w:val="auto"/>
              <w:shd w:val="clear" w:color="auto" w:fill="auto"/>
            </w:rPr>
          </w:sdtEndPr>
          <w:sdtContent>
            <w:r>
              <w:t xml:space="preserve">     </w:t>
            </w:r>
          </w:sdtContent>
        </w:sdt>
      </w:p>
      <w:p w14:paraId="532621B0" w14:textId="77777777" w:rsidR="00EC7351" w:rsidRDefault="00954723">
        <w:pPr>
          <w:pStyle w:val="Footer"/>
          <w:rPr>
            <w:sz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A7B1" w14:textId="77777777" w:rsidR="002007C3" w:rsidRDefault="002007C3">
      <w:pPr>
        <w:spacing w:after="0"/>
      </w:pPr>
      <w:r>
        <w:separator/>
      </w:r>
    </w:p>
  </w:footnote>
  <w:footnote w:type="continuationSeparator" w:id="0">
    <w:p w14:paraId="16F4DECF" w14:textId="77777777" w:rsidR="002007C3" w:rsidRDefault="002007C3">
      <w:pPr>
        <w:spacing w:after="0"/>
      </w:pPr>
      <w:r>
        <w:continuationSeparator/>
      </w:r>
    </w:p>
  </w:footnote>
  <w:footnote w:type="continuationNotice" w:id="1">
    <w:p w14:paraId="67C8C149" w14:textId="77777777" w:rsidR="002007C3" w:rsidRDefault="002007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CA43" w14:textId="77777777" w:rsidR="00EC7351" w:rsidRDefault="00EC7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EC97" w14:textId="77777777" w:rsidR="00EC7351" w:rsidRDefault="00EC7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D2CF1" w14:textId="77777777" w:rsidR="00EC7351" w:rsidRDefault="00EC7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717AB916"/>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2645CC"/>
    <w:multiLevelType w:val="hybridMultilevel"/>
    <w:tmpl w:val="BEE00AE8"/>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B7115"/>
    <w:multiLevelType w:val="multilevel"/>
    <w:tmpl w:val="68AE5D66"/>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67409EB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E96C8CD8"/>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3932FCF"/>
    <w:multiLevelType w:val="hybridMultilevel"/>
    <w:tmpl w:val="A13C104C"/>
    <w:lvl w:ilvl="0" w:tplc="08090001">
      <w:start w:val="1"/>
      <w:numFmt w:val="bullet"/>
      <w:lvlText w:val=""/>
      <w:lvlJc w:val="left"/>
      <w:pPr>
        <w:ind w:left="1202" w:hanging="360"/>
      </w:pPr>
      <w:rPr>
        <w:rFonts w:ascii="Symbol" w:hAnsi="Symbol" w:hint="default"/>
      </w:rPr>
    </w:lvl>
    <w:lvl w:ilvl="1" w:tplc="08090003">
      <w:start w:val="1"/>
      <w:numFmt w:val="bullet"/>
      <w:lvlText w:val="o"/>
      <w:lvlJc w:val="left"/>
      <w:pPr>
        <w:ind w:left="1922" w:hanging="360"/>
      </w:pPr>
      <w:rPr>
        <w:rFonts w:ascii="Courier New" w:hAnsi="Courier New" w:cs="Courier New" w:hint="default"/>
      </w:rPr>
    </w:lvl>
    <w:lvl w:ilvl="2" w:tplc="08090005">
      <w:start w:val="1"/>
      <w:numFmt w:val="bullet"/>
      <w:lvlText w:val=""/>
      <w:lvlJc w:val="left"/>
      <w:pPr>
        <w:ind w:left="2642" w:hanging="360"/>
      </w:pPr>
      <w:rPr>
        <w:rFonts w:ascii="Wingdings" w:hAnsi="Wingdings" w:hint="default"/>
      </w:rPr>
    </w:lvl>
    <w:lvl w:ilvl="3" w:tplc="08090001">
      <w:start w:val="1"/>
      <w:numFmt w:val="bullet"/>
      <w:lvlText w:val=""/>
      <w:lvlJc w:val="left"/>
      <w:pPr>
        <w:ind w:left="3362" w:hanging="360"/>
      </w:pPr>
      <w:rPr>
        <w:rFonts w:ascii="Symbol" w:hAnsi="Symbol" w:hint="default"/>
      </w:rPr>
    </w:lvl>
    <w:lvl w:ilvl="4" w:tplc="08090003">
      <w:start w:val="1"/>
      <w:numFmt w:val="bullet"/>
      <w:lvlText w:val="o"/>
      <w:lvlJc w:val="left"/>
      <w:pPr>
        <w:ind w:left="4082" w:hanging="360"/>
      </w:pPr>
      <w:rPr>
        <w:rFonts w:ascii="Courier New" w:hAnsi="Courier New" w:cs="Courier New" w:hint="default"/>
      </w:rPr>
    </w:lvl>
    <w:lvl w:ilvl="5" w:tplc="08090005">
      <w:start w:val="1"/>
      <w:numFmt w:val="bullet"/>
      <w:lvlText w:val=""/>
      <w:lvlJc w:val="left"/>
      <w:pPr>
        <w:ind w:left="4802" w:hanging="360"/>
      </w:pPr>
      <w:rPr>
        <w:rFonts w:ascii="Wingdings" w:hAnsi="Wingdings" w:hint="default"/>
      </w:rPr>
    </w:lvl>
    <w:lvl w:ilvl="6" w:tplc="08090001">
      <w:start w:val="1"/>
      <w:numFmt w:val="bullet"/>
      <w:lvlText w:val=""/>
      <w:lvlJc w:val="left"/>
      <w:pPr>
        <w:ind w:left="5522" w:hanging="360"/>
      </w:pPr>
      <w:rPr>
        <w:rFonts w:ascii="Symbol" w:hAnsi="Symbol" w:hint="default"/>
      </w:rPr>
    </w:lvl>
    <w:lvl w:ilvl="7" w:tplc="08090003">
      <w:start w:val="1"/>
      <w:numFmt w:val="bullet"/>
      <w:lvlText w:val="o"/>
      <w:lvlJc w:val="left"/>
      <w:pPr>
        <w:ind w:left="6242" w:hanging="360"/>
      </w:pPr>
      <w:rPr>
        <w:rFonts w:ascii="Courier New" w:hAnsi="Courier New" w:cs="Courier New" w:hint="default"/>
      </w:rPr>
    </w:lvl>
    <w:lvl w:ilvl="8" w:tplc="08090005">
      <w:start w:val="1"/>
      <w:numFmt w:val="bullet"/>
      <w:lvlText w:val=""/>
      <w:lvlJc w:val="left"/>
      <w:pPr>
        <w:ind w:left="6962" w:hanging="360"/>
      </w:pPr>
      <w:rPr>
        <w:rFonts w:ascii="Wingdings" w:hAnsi="Wingdings" w:hint="default"/>
      </w:rPr>
    </w:lvl>
  </w:abstractNum>
  <w:abstractNum w:abstractNumId="6" w15:restartNumberingAfterBreak="0">
    <w:nsid w:val="143D0A16"/>
    <w:multiLevelType w:val="multilevel"/>
    <w:tmpl w:val="E528B17A"/>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4DE3995"/>
    <w:multiLevelType w:val="multilevel"/>
    <w:tmpl w:val="9656CD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155FDA91"/>
    <w:multiLevelType w:val="hybridMultilevel"/>
    <w:tmpl w:val="FFFFFFFF"/>
    <w:lvl w:ilvl="0" w:tplc="05D640DA">
      <w:start w:val="1"/>
      <w:numFmt w:val="bullet"/>
      <w:lvlText w:val=""/>
      <w:lvlJc w:val="left"/>
      <w:pPr>
        <w:ind w:left="720" w:hanging="360"/>
      </w:pPr>
      <w:rPr>
        <w:rFonts w:ascii="Symbol" w:hAnsi="Symbol" w:hint="default"/>
      </w:rPr>
    </w:lvl>
    <w:lvl w:ilvl="1" w:tplc="5F3CE890">
      <w:start w:val="1"/>
      <w:numFmt w:val="bullet"/>
      <w:lvlText w:val=""/>
      <w:lvlJc w:val="left"/>
      <w:pPr>
        <w:ind w:left="1440" w:hanging="360"/>
      </w:pPr>
      <w:rPr>
        <w:rFonts w:ascii="Symbol" w:hAnsi="Symbol" w:hint="default"/>
      </w:rPr>
    </w:lvl>
    <w:lvl w:ilvl="2" w:tplc="9A2AC282">
      <w:start w:val="1"/>
      <w:numFmt w:val="bullet"/>
      <w:lvlText w:val=""/>
      <w:lvlJc w:val="left"/>
      <w:pPr>
        <w:ind w:left="2160" w:hanging="360"/>
      </w:pPr>
      <w:rPr>
        <w:rFonts w:ascii="Wingdings" w:hAnsi="Wingdings" w:hint="default"/>
      </w:rPr>
    </w:lvl>
    <w:lvl w:ilvl="3" w:tplc="ACD26EC4">
      <w:start w:val="1"/>
      <w:numFmt w:val="bullet"/>
      <w:lvlText w:val=""/>
      <w:lvlJc w:val="left"/>
      <w:pPr>
        <w:ind w:left="2880" w:hanging="360"/>
      </w:pPr>
      <w:rPr>
        <w:rFonts w:ascii="Symbol" w:hAnsi="Symbol" w:hint="default"/>
      </w:rPr>
    </w:lvl>
    <w:lvl w:ilvl="4" w:tplc="B796AE70">
      <w:start w:val="1"/>
      <w:numFmt w:val="bullet"/>
      <w:lvlText w:val="o"/>
      <w:lvlJc w:val="left"/>
      <w:pPr>
        <w:ind w:left="3600" w:hanging="360"/>
      </w:pPr>
      <w:rPr>
        <w:rFonts w:ascii="Courier New" w:hAnsi="Courier New" w:hint="default"/>
      </w:rPr>
    </w:lvl>
    <w:lvl w:ilvl="5" w:tplc="9C946110">
      <w:start w:val="1"/>
      <w:numFmt w:val="bullet"/>
      <w:lvlText w:val=""/>
      <w:lvlJc w:val="left"/>
      <w:pPr>
        <w:ind w:left="4320" w:hanging="360"/>
      </w:pPr>
      <w:rPr>
        <w:rFonts w:ascii="Wingdings" w:hAnsi="Wingdings" w:hint="default"/>
      </w:rPr>
    </w:lvl>
    <w:lvl w:ilvl="6" w:tplc="3DAE9E8E">
      <w:start w:val="1"/>
      <w:numFmt w:val="bullet"/>
      <w:lvlText w:val=""/>
      <w:lvlJc w:val="left"/>
      <w:pPr>
        <w:ind w:left="5040" w:hanging="360"/>
      </w:pPr>
      <w:rPr>
        <w:rFonts w:ascii="Symbol" w:hAnsi="Symbol" w:hint="default"/>
      </w:rPr>
    </w:lvl>
    <w:lvl w:ilvl="7" w:tplc="25467712">
      <w:start w:val="1"/>
      <w:numFmt w:val="bullet"/>
      <w:lvlText w:val="o"/>
      <w:lvlJc w:val="left"/>
      <w:pPr>
        <w:ind w:left="5760" w:hanging="360"/>
      </w:pPr>
      <w:rPr>
        <w:rFonts w:ascii="Courier New" w:hAnsi="Courier New" w:hint="default"/>
      </w:rPr>
    </w:lvl>
    <w:lvl w:ilvl="8" w:tplc="68B68AAE">
      <w:start w:val="1"/>
      <w:numFmt w:val="bullet"/>
      <w:lvlText w:val=""/>
      <w:lvlJc w:val="left"/>
      <w:pPr>
        <w:ind w:left="6480" w:hanging="360"/>
      </w:pPr>
      <w:rPr>
        <w:rFonts w:ascii="Wingdings" w:hAnsi="Wingdings" w:hint="default"/>
      </w:rPr>
    </w:lvl>
  </w:abstractNum>
  <w:abstractNum w:abstractNumId="9" w15:restartNumberingAfterBreak="0">
    <w:nsid w:val="15B5F023"/>
    <w:multiLevelType w:val="hybridMultilevel"/>
    <w:tmpl w:val="FFFFFFFF"/>
    <w:lvl w:ilvl="0" w:tplc="FFFFFFFF">
      <w:start w:val="1"/>
      <w:numFmt w:val="bullet"/>
      <w:lvlText w:val=""/>
      <w:lvlJc w:val="left"/>
      <w:pPr>
        <w:ind w:left="720" w:hanging="360"/>
      </w:pPr>
      <w:rPr>
        <w:rFonts w:ascii="Symbol" w:hAnsi="Symbol" w:hint="default"/>
      </w:rPr>
    </w:lvl>
    <w:lvl w:ilvl="1" w:tplc="D69E2BB8">
      <w:start w:val="1"/>
      <w:numFmt w:val="bullet"/>
      <w:lvlText w:val=""/>
      <w:lvlJc w:val="left"/>
      <w:pPr>
        <w:ind w:left="1440" w:hanging="360"/>
      </w:pPr>
      <w:rPr>
        <w:rFonts w:ascii="Symbol" w:hAnsi="Symbol" w:hint="default"/>
      </w:rPr>
    </w:lvl>
    <w:lvl w:ilvl="2" w:tplc="80F00C8C">
      <w:start w:val="1"/>
      <w:numFmt w:val="bullet"/>
      <w:lvlText w:val=""/>
      <w:lvlJc w:val="left"/>
      <w:pPr>
        <w:ind w:left="2160" w:hanging="360"/>
      </w:pPr>
      <w:rPr>
        <w:rFonts w:ascii="Wingdings" w:hAnsi="Wingdings" w:hint="default"/>
      </w:rPr>
    </w:lvl>
    <w:lvl w:ilvl="3" w:tplc="DA825138">
      <w:start w:val="1"/>
      <w:numFmt w:val="bullet"/>
      <w:lvlText w:val=""/>
      <w:lvlJc w:val="left"/>
      <w:pPr>
        <w:ind w:left="2880" w:hanging="360"/>
      </w:pPr>
      <w:rPr>
        <w:rFonts w:ascii="Symbol" w:hAnsi="Symbol" w:hint="default"/>
      </w:rPr>
    </w:lvl>
    <w:lvl w:ilvl="4" w:tplc="3A2C2C8A">
      <w:start w:val="1"/>
      <w:numFmt w:val="bullet"/>
      <w:lvlText w:val="o"/>
      <w:lvlJc w:val="left"/>
      <w:pPr>
        <w:ind w:left="3600" w:hanging="360"/>
      </w:pPr>
      <w:rPr>
        <w:rFonts w:ascii="Courier New" w:hAnsi="Courier New" w:hint="default"/>
      </w:rPr>
    </w:lvl>
    <w:lvl w:ilvl="5" w:tplc="070222F6">
      <w:start w:val="1"/>
      <w:numFmt w:val="bullet"/>
      <w:lvlText w:val=""/>
      <w:lvlJc w:val="left"/>
      <w:pPr>
        <w:ind w:left="4320" w:hanging="360"/>
      </w:pPr>
      <w:rPr>
        <w:rFonts w:ascii="Wingdings" w:hAnsi="Wingdings" w:hint="default"/>
      </w:rPr>
    </w:lvl>
    <w:lvl w:ilvl="6" w:tplc="82627BC2">
      <w:start w:val="1"/>
      <w:numFmt w:val="bullet"/>
      <w:lvlText w:val=""/>
      <w:lvlJc w:val="left"/>
      <w:pPr>
        <w:ind w:left="5040" w:hanging="360"/>
      </w:pPr>
      <w:rPr>
        <w:rFonts w:ascii="Symbol" w:hAnsi="Symbol" w:hint="default"/>
      </w:rPr>
    </w:lvl>
    <w:lvl w:ilvl="7" w:tplc="4852F608">
      <w:start w:val="1"/>
      <w:numFmt w:val="bullet"/>
      <w:lvlText w:val="o"/>
      <w:lvlJc w:val="left"/>
      <w:pPr>
        <w:ind w:left="5760" w:hanging="360"/>
      </w:pPr>
      <w:rPr>
        <w:rFonts w:ascii="Courier New" w:hAnsi="Courier New" w:hint="default"/>
      </w:rPr>
    </w:lvl>
    <w:lvl w:ilvl="8" w:tplc="35BCF726">
      <w:start w:val="1"/>
      <w:numFmt w:val="bullet"/>
      <w:lvlText w:val=""/>
      <w:lvlJc w:val="left"/>
      <w:pPr>
        <w:ind w:left="6480" w:hanging="360"/>
      </w:pPr>
      <w:rPr>
        <w:rFonts w:ascii="Wingdings" w:hAnsi="Wingdings" w:hint="default"/>
      </w:rPr>
    </w:lvl>
  </w:abstractNum>
  <w:abstractNum w:abstractNumId="10" w15:restartNumberingAfterBreak="0">
    <w:nsid w:val="15D54B88"/>
    <w:multiLevelType w:val="multilevel"/>
    <w:tmpl w:val="C45EC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2F0AC5"/>
    <w:multiLevelType w:val="multilevel"/>
    <w:tmpl w:val="92A2EE0E"/>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8621934"/>
    <w:multiLevelType w:val="multilevel"/>
    <w:tmpl w:val="27C06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7B624F"/>
    <w:multiLevelType w:val="multilevel"/>
    <w:tmpl w:val="938CD7B4"/>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1EEB5D64"/>
    <w:multiLevelType w:val="multilevel"/>
    <w:tmpl w:val="290033E4"/>
    <w:lvl w:ilvl="0">
      <w:start w:val="1"/>
      <w:numFmt w:val="bullet"/>
      <w:lvlText w:val=""/>
      <w:lvlJc w:val="left"/>
      <w:pPr>
        <w:ind w:left="7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C8DFDF8"/>
    <w:multiLevelType w:val="multilevel"/>
    <w:tmpl w:val="2200BC6A"/>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2C8F9464"/>
    <w:multiLevelType w:val="hybridMultilevel"/>
    <w:tmpl w:val="FFFFFFFF"/>
    <w:lvl w:ilvl="0" w:tplc="2A4AC5B2">
      <w:start w:val="1"/>
      <w:numFmt w:val="bullet"/>
      <w:lvlText w:val=""/>
      <w:lvlJc w:val="left"/>
      <w:pPr>
        <w:ind w:left="720" w:hanging="360"/>
      </w:pPr>
      <w:rPr>
        <w:rFonts w:ascii="Symbol" w:hAnsi="Symbol" w:hint="default"/>
      </w:rPr>
    </w:lvl>
    <w:lvl w:ilvl="1" w:tplc="B3FEAF04">
      <w:start w:val="1"/>
      <w:numFmt w:val="bullet"/>
      <w:lvlText w:val="o"/>
      <w:lvlJc w:val="left"/>
      <w:pPr>
        <w:ind w:left="1440" w:hanging="360"/>
      </w:pPr>
      <w:rPr>
        <w:rFonts w:ascii="Courier New" w:hAnsi="Courier New" w:hint="default"/>
      </w:rPr>
    </w:lvl>
    <w:lvl w:ilvl="2" w:tplc="A65A7B66">
      <w:start w:val="1"/>
      <w:numFmt w:val="bullet"/>
      <w:lvlText w:val=""/>
      <w:lvlJc w:val="left"/>
      <w:pPr>
        <w:ind w:left="2160" w:hanging="360"/>
      </w:pPr>
      <w:rPr>
        <w:rFonts w:ascii="Wingdings" w:hAnsi="Wingdings" w:hint="default"/>
      </w:rPr>
    </w:lvl>
    <w:lvl w:ilvl="3" w:tplc="914EE6E4">
      <w:start w:val="1"/>
      <w:numFmt w:val="bullet"/>
      <w:lvlText w:val=""/>
      <w:lvlJc w:val="left"/>
      <w:pPr>
        <w:ind w:left="2880" w:hanging="360"/>
      </w:pPr>
      <w:rPr>
        <w:rFonts w:ascii="Symbol" w:hAnsi="Symbol" w:hint="default"/>
      </w:rPr>
    </w:lvl>
    <w:lvl w:ilvl="4" w:tplc="624EA1D6">
      <w:start w:val="1"/>
      <w:numFmt w:val="bullet"/>
      <w:lvlText w:val="o"/>
      <w:lvlJc w:val="left"/>
      <w:pPr>
        <w:ind w:left="3600" w:hanging="360"/>
      </w:pPr>
      <w:rPr>
        <w:rFonts w:ascii="Courier New" w:hAnsi="Courier New" w:hint="default"/>
      </w:rPr>
    </w:lvl>
    <w:lvl w:ilvl="5" w:tplc="3704EA58">
      <w:start w:val="1"/>
      <w:numFmt w:val="bullet"/>
      <w:lvlText w:val=""/>
      <w:lvlJc w:val="left"/>
      <w:pPr>
        <w:ind w:left="4320" w:hanging="360"/>
      </w:pPr>
      <w:rPr>
        <w:rFonts w:ascii="Wingdings" w:hAnsi="Wingdings" w:hint="default"/>
      </w:rPr>
    </w:lvl>
    <w:lvl w:ilvl="6" w:tplc="F43C2EF4">
      <w:start w:val="1"/>
      <w:numFmt w:val="bullet"/>
      <w:lvlText w:val=""/>
      <w:lvlJc w:val="left"/>
      <w:pPr>
        <w:ind w:left="5040" w:hanging="360"/>
      </w:pPr>
      <w:rPr>
        <w:rFonts w:ascii="Symbol" w:hAnsi="Symbol" w:hint="default"/>
      </w:rPr>
    </w:lvl>
    <w:lvl w:ilvl="7" w:tplc="C56C79B2">
      <w:start w:val="1"/>
      <w:numFmt w:val="bullet"/>
      <w:lvlText w:val="o"/>
      <w:lvlJc w:val="left"/>
      <w:pPr>
        <w:ind w:left="5760" w:hanging="360"/>
      </w:pPr>
      <w:rPr>
        <w:rFonts w:ascii="Courier New" w:hAnsi="Courier New" w:hint="default"/>
      </w:rPr>
    </w:lvl>
    <w:lvl w:ilvl="8" w:tplc="0F44E1C8">
      <w:start w:val="1"/>
      <w:numFmt w:val="bullet"/>
      <w:lvlText w:val=""/>
      <w:lvlJc w:val="left"/>
      <w:pPr>
        <w:ind w:left="6480" w:hanging="360"/>
      </w:pPr>
      <w:rPr>
        <w:rFonts w:ascii="Wingdings" w:hAnsi="Wingdings" w:hint="default"/>
      </w:rPr>
    </w:lvl>
  </w:abstractNum>
  <w:abstractNum w:abstractNumId="17" w15:restartNumberingAfterBreak="0">
    <w:nsid w:val="2D1710EC"/>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8" w15:restartNumberingAfterBreak="0">
    <w:nsid w:val="2D293CE3"/>
    <w:multiLevelType w:val="multilevel"/>
    <w:tmpl w:val="9B1646F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2D293CF4"/>
    <w:multiLevelType w:val="multilevel"/>
    <w:tmpl w:val="4FA2879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2E397596"/>
    <w:multiLevelType w:val="hybridMultilevel"/>
    <w:tmpl w:val="91F6F5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35761E40"/>
    <w:multiLevelType w:val="hybridMultilevel"/>
    <w:tmpl w:val="467C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324F1E"/>
    <w:multiLevelType w:val="multilevel"/>
    <w:tmpl w:val="FCC82284"/>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37CB1E1C"/>
    <w:multiLevelType w:val="multilevel"/>
    <w:tmpl w:val="CECA93EA"/>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3A7730C4"/>
    <w:multiLevelType w:val="multilevel"/>
    <w:tmpl w:val="BBBE0C00"/>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41D96FAE"/>
    <w:multiLevelType w:val="hybridMultilevel"/>
    <w:tmpl w:val="89F62982"/>
    <w:lvl w:ilvl="0" w:tplc="080C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29E662A"/>
    <w:multiLevelType w:val="multilevel"/>
    <w:tmpl w:val="2F10F3A4"/>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7" w15:restartNumberingAfterBreak="0">
    <w:nsid w:val="440A7187"/>
    <w:multiLevelType w:val="multilevel"/>
    <w:tmpl w:val="9C6E90C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571A81"/>
    <w:multiLevelType w:val="hybridMultilevel"/>
    <w:tmpl w:val="733ADC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C2972C5"/>
    <w:multiLevelType w:val="hybridMultilevel"/>
    <w:tmpl w:val="6E3209DA"/>
    <w:lvl w:ilvl="0" w:tplc="080C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A982C"/>
    <w:multiLevelType w:val="multilevel"/>
    <w:tmpl w:val="D47C234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1" w15:restartNumberingAfterBreak="0">
    <w:nsid w:val="4FA24D0C"/>
    <w:multiLevelType w:val="multilevel"/>
    <w:tmpl w:val="2DC6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6913C2"/>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3" w15:restartNumberingAfterBreak="0">
    <w:nsid w:val="5072619B"/>
    <w:multiLevelType w:val="multilevel"/>
    <w:tmpl w:val="F064C110"/>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4" w15:restartNumberingAfterBreak="0">
    <w:nsid w:val="6977472E"/>
    <w:multiLevelType w:val="multilevel"/>
    <w:tmpl w:val="06C2BA2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5" w15:restartNumberingAfterBreak="0">
    <w:nsid w:val="6AD3703B"/>
    <w:multiLevelType w:val="multilevel"/>
    <w:tmpl w:val="92C0380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6" w15:restartNumberingAfterBreak="0">
    <w:nsid w:val="7367774C"/>
    <w:multiLevelType w:val="hybridMultilevel"/>
    <w:tmpl w:val="CF00C9EA"/>
    <w:lvl w:ilvl="0" w:tplc="080C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C23960"/>
    <w:multiLevelType w:val="multilevel"/>
    <w:tmpl w:val="B3B6F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C65145E"/>
    <w:multiLevelType w:val="multilevel"/>
    <w:tmpl w:val="F2B6F92C"/>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39"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40" w15:restartNumberingAfterBreak="0">
    <w:nsid w:val="7D3C3A8A"/>
    <w:multiLevelType w:val="multilevel"/>
    <w:tmpl w:val="DFB830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64966290">
    <w:abstractNumId w:val="9"/>
  </w:num>
  <w:num w:numId="2" w16cid:durableId="557517303">
    <w:abstractNumId w:val="8"/>
  </w:num>
  <w:num w:numId="3" w16cid:durableId="1353725032">
    <w:abstractNumId w:val="16"/>
  </w:num>
  <w:num w:numId="4" w16cid:durableId="674965920">
    <w:abstractNumId w:val="0"/>
  </w:num>
  <w:num w:numId="5" w16cid:durableId="1836411557">
    <w:abstractNumId w:val="22"/>
  </w:num>
  <w:num w:numId="6" w16cid:durableId="1767771429">
    <w:abstractNumId w:val="13"/>
  </w:num>
  <w:num w:numId="7" w16cid:durableId="1359697187">
    <w:abstractNumId w:val="23"/>
  </w:num>
  <w:num w:numId="8" w16cid:durableId="123353942">
    <w:abstractNumId w:val="33"/>
  </w:num>
  <w:num w:numId="9" w16cid:durableId="485240667">
    <w:abstractNumId w:val="34"/>
  </w:num>
  <w:num w:numId="10" w16cid:durableId="158421666">
    <w:abstractNumId w:val="2"/>
  </w:num>
  <w:num w:numId="11" w16cid:durableId="2004041524">
    <w:abstractNumId w:val="11"/>
  </w:num>
  <w:num w:numId="12" w16cid:durableId="818811094">
    <w:abstractNumId w:val="26"/>
  </w:num>
  <w:num w:numId="13" w16cid:durableId="691883391">
    <w:abstractNumId w:val="3"/>
  </w:num>
  <w:num w:numId="14" w16cid:durableId="565919894">
    <w:abstractNumId w:val="4"/>
  </w:num>
  <w:num w:numId="15" w16cid:durableId="119610186">
    <w:abstractNumId w:val="6"/>
  </w:num>
  <w:num w:numId="16" w16cid:durableId="78983430">
    <w:abstractNumId w:val="15"/>
  </w:num>
  <w:num w:numId="17" w16cid:durableId="1188830875">
    <w:abstractNumId w:val="24"/>
  </w:num>
  <w:num w:numId="18" w16cid:durableId="2063095412">
    <w:abstractNumId w:val="30"/>
  </w:num>
  <w:num w:numId="19" w16cid:durableId="516698284">
    <w:abstractNumId w:val="38"/>
  </w:num>
  <w:num w:numId="20" w16cid:durableId="935751045">
    <w:abstractNumId w:val="18"/>
  </w:num>
  <w:num w:numId="21" w16cid:durableId="1159614256">
    <w:abstractNumId w:val="19"/>
  </w:num>
  <w:num w:numId="22" w16cid:durableId="1652294285">
    <w:abstractNumId w:val="39"/>
  </w:num>
  <w:num w:numId="23" w16cid:durableId="1232814405">
    <w:abstractNumId w:val="5"/>
  </w:num>
  <w:num w:numId="24" w16cid:durableId="706881301">
    <w:abstractNumId w:val="7"/>
  </w:num>
  <w:num w:numId="25" w16cid:durableId="10894284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4032215">
    <w:abstractNumId w:val="20"/>
  </w:num>
  <w:num w:numId="27" w16cid:durableId="1182815996">
    <w:abstractNumId w:val="25"/>
  </w:num>
  <w:num w:numId="28" w16cid:durableId="1452361371">
    <w:abstractNumId w:val="29"/>
  </w:num>
  <w:num w:numId="29" w16cid:durableId="1828207714">
    <w:abstractNumId w:val="40"/>
  </w:num>
  <w:num w:numId="30" w16cid:durableId="358626723">
    <w:abstractNumId w:val="10"/>
  </w:num>
  <w:num w:numId="31" w16cid:durableId="907568074">
    <w:abstractNumId w:val="37"/>
  </w:num>
  <w:num w:numId="32" w16cid:durableId="482703779">
    <w:abstractNumId w:val="1"/>
  </w:num>
  <w:num w:numId="33" w16cid:durableId="1070466906">
    <w:abstractNumId w:val="36"/>
  </w:num>
  <w:num w:numId="34" w16cid:durableId="591740308">
    <w:abstractNumId w:val="14"/>
  </w:num>
  <w:num w:numId="35" w16cid:durableId="1549754789">
    <w:abstractNumId w:val="17"/>
  </w:num>
  <w:num w:numId="36" w16cid:durableId="1688410316">
    <w:abstractNumId w:val="32"/>
  </w:num>
  <w:num w:numId="37" w16cid:durableId="1313950801">
    <w:abstractNumId w:val="28"/>
  </w:num>
  <w:num w:numId="38" w16cid:durableId="1813251389">
    <w:abstractNumId w:val="21"/>
  </w:num>
  <w:num w:numId="39" w16cid:durableId="1232691014">
    <w:abstractNumId w:val="27"/>
  </w:num>
  <w:num w:numId="40" w16cid:durableId="1783839910">
    <w:abstractNumId w:val="31"/>
  </w:num>
  <w:num w:numId="41" w16cid:durableId="3311811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BE" w:vendorID="64" w:dllVersion="0" w:nlCheck="1" w:checkStyle="0"/>
  <w:proofState w:spelling="dirty" w:grammar="dirty"/>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EUROLOOK"/>
  </w:docVars>
  <w:rsids>
    <w:rsidRoot w:val="00BD7A50"/>
    <w:rsid w:val="000126E5"/>
    <w:rsid w:val="00024AF0"/>
    <w:rsid w:val="000338C5"/>
    <w:rsid w:val="000971E9"/>
    <w:rsid w:val="0009725D"/>
    <w:rsid w:val="000A053E"/>
    <w:rsid w:val="000C3DDD"/>
    <w:rsid w:val="000E2C54"/>
    <w:rsid w:val="000F202F"/>
    <w:rsid w:val="00134396"/>
    <w:rsid w:val="001D778F"/>
    <w:rsid w:val="001F2FF0"/>
    <w:rsid w:val="001F4C2B"/>
    <w:rsid w:val="002007C3"/>
    <w:rsid w:val="00225512"/>
    <w:rsid w:val="00257108"/>
    <w:rsid w:val="00274D2A"/>
    <w:rsid w:val="00285FB4"/>
    <w:rsid w:val="002A70B2"/>
    <w:rsid w:val="002D1532"/>
    <w:rsid w:val="00323137"/>
    <w:rsid w:val="00355F82"/>
    <w:rsid w:val="003704D0"/>
    <w:rsid w:val="003741FE"/>
    <w:rsid w:val="00420BB6"/>
    <w:rsid w:val="0043212C"/>
    <w:rsid w:val="00451F53"/>
    <w:rsid w:val="004745D9"/>
    <w:rsid w:val="0052454F"/>
    <w:rsid w:val="005729C9"/>
    <w:rsid w:val="00585650"/>
    <w:rsid w:val="00592CD2"/>
    <w:rsid w:val="005952FF"/>
    <w:rsid w:val="005A7954"/>
    <w:rsid w:val="005E4A72"/>
    <w:rsid w:val="00665D92"/>
    <w:rsid w:val="0069686E"/>
    <w:rsid w:val="006D64F4"/>
    <w:rsid w:val="00703163"/>
    <w:rsid w:val="00785A54"/>
    <w:rsid w:val="007A631D"/>
    <w:rsid w:val="007F14FC"/>
    <w:rsid w:val="00802B62"/>
    <w:rsid w:val="00820B83"/>
    <w:rsid w:val="008452FA"/>
    <w:rsid w:val="00862E98"/>
    <w:rsid w:val="00885B08"/>
    <w:rsid w:val="00896DC0"/>
    <w:rsid w:val="008E2B7E"/>
    <w:rsid w:val="008F76AD"/>
    <w:rsid w:val="00920146"/>
    <w:rsid w:val="00954723"/>
    <w:rsid w:val="00991B08"/>
    <w:rsid w:val="009D007D"/>
    <w:rsid w:val="009E59D6"/>
    <w:rsid w:val="00A449B2"/>
    <w:rsid w:val="00A757FE"/>
    <w:rsid w:val="00A85365"/>
    <w:rsid w:val="00A95A51"/>
    <w:rsid w:val="00AB795D"/>
    <w:rsid w:val="00AC4598"/>
    <w:rsid w:val="00AF1993"/>
    <w:rsid w:val="00B800E6"/>
    <w:rsid w:val="00B95F32"/>
    <w:rsid w:val="00BA7386"/>
    <w:rsid w:val="00BB6EEF"/>
    <w:rsid w:val="00BD7A50"/>
    <w:rsid w:val="00BE0E7F"/>
    <w:rsid w:val="00C53D83"/>
    <w:rsid w:val="00C845E4"/>
    <w:rsid w:val="00D924E7"/>
    <w:rsid w:val="00DB16F6"/>
    <w:rsid w:val="00DE7A83"/>
    <w:rsid w:val="00E04480"/>
    <w:rsid w:val="00E06895"/>
    <w:rsid w:val="00E35A7A"/>
    <w:rsid w:val="00E74695"/>
    <w:rsid w:val="00EC388F"/>
    <w:rsid w:val="00EC59D7"/>
    <w:rsid w:val="00EC7351"/>
    <w:rsid w:val="00ED0562"/>
    <w:rsid w:val="00F04C7F"/>
    <w:rsid w:val="00F1088A"/>
    <w:rsid w:val="00F562CC"/>
    <w:rsid w:val="00F5789C"/>
    <w:rsid w:val="00FE373C"/>
    <w:rsid w:val="00FE7930"/>
    <w:rsid w:val="031939C9"/>
    <w:rsid w:val="0363154B"/>
    <w:rsid w:val="05906E0E"/>
    <w:rsid w:val="05EFF8B8"/>
    <w:rsid w:val="07D3828F"/>
    <w:rsid w:val="07EFA16C"/>
    <w:rsid w:val="0803AE8C"/>
    <w:rsid w:val="0A181844"/>
    <w:rsid w:val="0A5B285D"/>
    <w:rsid w:val="0AC43EA8"/>
    <w:rsid w:val="0D0B4EDA"/>
    <w:rsid w:val="114595CF"/>
    <w:rsid w:val="119AEF3C"/>
    <w:rsid w:val="12FE13FF"/>
    <w:rsid w:val="160C0568"/>
    <w:rsid w:val="1726419E"/>
    <w:rsid w:val="180CF0E8"/>
    <w:rsid w:val="1B38D31B"/>
    <w:rsid w:val="1E7C0375"/>
    <w:rsid w:val="200C443E"/>
    <w:rsid w:val="2057986E"/>
    <w:rsid w:val="216FE19B"/>
    <w:rsid w:val="2406F396"/>
    <w:rsid w:val="25EBE82F"/>
    <w:rsid w:val="279802EB"/>
    <w:rsid w:val="2C8E0E08"/>
    <w:rsid w:val="2DB5C362"/>
    <w:rsid w:val="2F872EF8"/>
    <w:rsid w:val="31F81F0C"/>
    <w:rsid w:val="32893485"/>
    <w:rsid w:val="3298D2FF"/>
    <w:rsid w:val="331E3EBF"/>
    <w:rsid w:val="342504E6"/>
    <w:rsid w:val="347640CB"/>
    <w:rsid w:val="34BD5ACC"/>
    <w:rsid w:val="350041B7"/>
    <w:rsid w:val="35D4745C"/>
    <w:rsid w:val="35D7FFF2"/>
    <w:rsid w:val="35E89FFF"/>
    <w:rsid w:val="3737BDCC"/>
    <w:rsid w:val="3984D523"/>
    <w:rsid w:val="3BB764DE"/>
    <w:rsid w:val="3CB103C8"/>
    <w:rsid w:val="3CDBE6E2"/>
    <w:rsid w:val="3DCBE72C"/>
    <w:rsid w:val="401602DA"/>
    <w:rsid w:val="407DE4EE"/>
    <w:rsid w:val="424EF827"/>
    <w:rsid w:val="45EE8511"/>
    <w:rsid w:val="48274919"/>
    <w:rsid w:val="484D6408"/>
    <w:rsid w:val="49A05D94"/>
    <w:rsid w:val="4A2FF382"/>
    <w:rsid w:val="4AC1F634"/>
    <w:rsid w:val="4C5DC695"/>
    <w:rsid w:val="4C7DF1C1"/>
    <w:rsid w:val="4C98AC34"/>
    <w:rsid w:val="4F83CB2B"/>
    <w:rsid w:val="505875ED"/>
    <w:rsid w:val="514A9231"/>
    <w:rsid w:val="539016AF"/>
    <w:rsid w:val="5AC6E6F2"/>
    <w:rsid w:val="5B1BA0BA"/>
    <w:rsid w:val="5BEA0757"/>
    <w:rsid w:val="5DCDB69A"/>
    <w:rsid w:val="62298249"/>
    <w:rsid w:val="62952BCE"/>
    <w:rsid w:val="62E504AE"/>
    <w:rsid w:val="6306E3DF"/>
    <w:rsid w:val="6437A6B4"/>
    <w:rsid w:val="6845133A"/>
    <w:rsid w:val="697DA1A5"/>
    <w:rsid w:val="6A624C7E"/>
    <w:rsid w:val="6F0CEE53"/>
    <w:rsid w:val="70C75690"/>
    <w:rsid w:val="729B2325"/>
    <w:rsid w:val="733A50DE"/>
    <w:rsid w:val="74EF5295"/>
    <w:rsid w:val="755E7800"/>
    <w:rsid w:val="7764659E"/>
    <w:rsid w:val="7814AD9D"/>
    <w:rsid w:val="782CC530"/>
    <w:rsid w:val="79163074"/>
    <w:rsid w:val="7AC65540"/>
    <w:rsid w:val="7B57C9F3"/>
    <w:rsid w:val="7E0C1E96"/>
    <w:rsid w:val="7E8680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5F3F9"/>
  <w15:docId w15:val="{3C223083-0972-43A9-938B-828016F8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l-GR" w:eastAsia="en-GB"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uiPriority="99"/>
    <w:lsdException w:name="header" w:uiPriority="2"/>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rsid w:val="00EC7351"/>
    <w:pPr>
      <w:spacing w:after="240"/>
      <w:jc w:val="both"/>
    </w:pPr>
  </w:style>
  <w:style w:type="paragraph" w:styleId="Heading1">
    <w:name w:val="heading 1"/>
    <w:basedOn w:val="Normal"/>
    <w:next w:val="Text1"/>
    <w:uiPriority w:val="1"/>
    <w:qFormat/>
    <w:rsid w:val="001F4C2B"/>
    <w:pPr>
      <w:keepNext/>
      <w:spacing w:before="240"/>
      <w:jc w:val="center"/>
      <w:outlineLvl w:val="0"/>
    </w:pPr>
    <w:rPr>
      <w:rFonts w:ascii="Times New Roman Bold" w:hAnsi="Times New Roman Bold"/>
      <w:b/>
      <w:sz w:val="48"/>
    </w:rPr>
  </w:style>
  <w:style w:type="paragraph" w:styleId="Heading2">
    <w:name w:val="heading 2"/>
    <w:basedOn w:val="Normal"/>
    <w:next w:val="Text2"/>
    <w:uiPriority w:val="1"/>
    <w:qFormat/>
    <w:rsid w:val="001F4C2B"/>
    <w:pPr>
      <w:keepNext/>
      <w:jc w:val="center"/>
      <w:outlineLvl w:val="1"/>
    </w:pPr>
    <w:rPr>
      <w:b/>
      <w:sz w:val="32"/>
    </w:rPr>
  </w:style>
  <w:style w:type="paragraph" w:styleId="Heading3">
    <w:name w:val="heading 3"/>
    <w:basedOn w:val="Normal"/>
    <w:next w:val="Text3"/>
    <w:uiPriority w:val="1"/>
    <w:qFormat/>
    <w:pPr>
      <w:keepNext/>
      <w:numPr>
        <w:ilvl w:val="2"/>
        <w:numId w:val="19"/>
      </w:numPr>
      <w:outlineLvl w:val="2"/>
    </w:pPr>
    <w:rPr>
      <w:i/>
    </w:rPr>
  </w:style>
  <w:style w:type="paragraph" w:styleId="Heading4">
    <w:name w:val="heading 4"/>
    <w:basedOn w:val="Normal"/>
    <w:next w:val="Text4"/>
    <w:uiPriority w:val="1"/>
    <w:qFormat/>
    <w:pPr>
      <w:keepNext/>
      <w:numPr>
        <w:ilvl w:val="3"/>
        <w:numId w:val="19"/>
      </w:numPr>
      <w:outlineLvl w:val="3"/>
    </w:pPr>
  </w:style>
  <w:style w:type="paragraph" w:styleId="Heading5">
    <w:name w:val="heading 5"/>
    <w:basedOn w:val="Normal"/>
    <w:next w:val="Normal"/>
    <w:semiHidden/>
    <w:pPr>
      <w:keepNext/>
      <w:numPr>
        <w:ilvl w:val="4"/>
        <w:numId w:val="19"/>
      </w:numPr>
      <w:outlineLvl w:val="4"/>
    </w:pPr>
  </w:style>
  <w:style w:type="paragraph" w:styleId="Heading6">
    <w:name w:val="heading 6"/>
    <w:basedOn w:val="Normal"/>
    <w:next w:val="Normal"/>
    <w:semiHidden/>
    <w:pPr>
      <w:keepNext/>
      <w:numPr>
        <w:ilvl w:val="5"/>
        <w:numId w:val="19"/>
      </w:numPr>
      <w:outlineLvl w:val="5"/>
    </w:pPr>
  </w:style>
  <w:style w:type="paragraph" w:styleId="Heading7">
    <w:name w:val="heading 7"/>
    <w:basedOn w:val="Normal"/>
    <w:next w:val="Normal"/>
    <w:semiHidden/>
    <w:pPr>
      <w:keepNext/>
      <w:numPr>
        <w:ilvl w:val="6"/>
        <w:numId w:val="19"/>
      </w:numPr>
      <w:outlineLvl w:val="6"/>
    </w:pPr>
  </w:style>
  <w:style w:type="paragraph" w:styleId="Heading8">
    <w:name w:val="heading 8"/>
    <w:basedOn w:val="Normal"/>
    <w:next w:val="Normal"/>
    <w:semiHidden/>
    <w:pPr>
      <w:keepNext/>
      <w:numPr>
        <w:ilvl w:val="7"/>
        <w:numId w:val="19"/>
      </w:numPr>
      <w:outlineLvl w:val="7"/>
    </w:pPr>
  </w:style>
  <w:style w:type="paragraph" w:styleId="Heading9">
    <w:name w:val="heading 9"/>
    <w:basedOn w:val="Normal"/>
    <w:next w:val="Normal"/>
    <w:semiHidden/>
    <w:pPr>
      <w:keepNext/>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TableTitle4">
    <w:name w:val="Table Title 4"/>
    <w:basedOn w:val="Text4"/>
    <w:semiHidden/>
    <w:unhideWhenUsed/>
    <w:pPr>
      <w:spacing w:after="120"/>
    </w:pPr>
    <w:rPr>
      <w:b/>
      <w:i/>
    </w:rPr>
  </w:style>
  <w:style w:type="paragraph" w:customStyle="1" w:styleId="TableTitle3">
    <w:name w:val="Table Title 3"/>
    <w:basedOn w:val="Text3"/>
    <w:semiHidden/>
    <w:unhideWhenUsed/>
    <w:pPr>
      <w:spacing w:after="120"/>
    </w:pPr>
    <w:rPr>
      <w:b/>
      <w:i/>
    </w:rPr>
  </w:style>
  <w:style w:type="paragraph" w:customStyle="1" w:styleId="TableTitle2">
    <w:name w:val="Table Title 2"/>
    <w:basedOn w:val="Text2"/>
    <w:semiHidden/>
    <w:unhideWhenUsed/>
    <w:pPr>
      <w:spacing w:after="120"/>
    </w:pPr>
    <w:rPr>
      <w:b/>
      <w:i/>
    </w:rPr>
  </w:style>
  <w:style w:type="paragraph" w:customStyle="1" w:styleId="TableTitle1">
    <w:name w:val="Table Title 1"/>
    <w:basedOn w:val="Text1"/>
    <w:semiHidden/>
    <w:unhideWhenUsed/>
    <w:pPr>
      <w:spacing w:after="120"/>
    </w:pPr>
    <w:rPr>
      <w:b/>
      <w:i/>
    </w:rPr>
  </w:style>
  <w:style w:type="paragraph" w:customStyle="1" w:styleId="TableTitle">
    <w:name w:val="Table Title"/>
    <w:basedOn w:val="Normal"/>
    <w:semiHidden/>
    <w:unhideWhenUsed/>
    <w:pPr>
      <w:spacing w:after="120"/>
    </w:pPr>
    <w:rPr>
      <w:b/>
      <w:i/>
    </w:rPr>
  </w:style>
  <w:style w:type="paragraph" w:customStyle="1" w:styleId="FigureSource4">
    <w:name w:val="Figure Source 4"/>
    <w:basedOn w:val="Text4"/>
    <w:next w:val="Text3"/>
    <w:uiPriority w:val="2"/>
    <w:rPr>
      <w:sz w:val="20"/>
    </w:rPr>
  </w:style>
  <w:style w:type="paragraph" w:customStyle="1" w:styleId="FigureSource3">
    <w:name w:val="Figure Source 3"/>
    <w:basedOn w:val="Text3"/>
    <w:next w:val="Text3"/>
    <w:uiPriority w:val="2"/>
    <w:rPr>
      <w:sz w:val="20"/>
    </w:rPr>
  </w:style>
  <w:style w:type="paragraph" w:customStyle="1" w:styleId="FigureSource2">
    <w:name w:val="Figure Source 2"/>
    <w:basedOn w:val="Text2"/>
    <w:next w:val="Text2"/>
    <w:uiPriority w:val="2"/>
    <w:rPr>
      <w:sz w:val="20"/>
    </w:rPr>
  </w:style>
  <w:style w:type="paragraph" w:customStyle="1" w:styleId="FigureSource1">
    <w:name w:val="Figure Source 1"/>
    <w:basedOn w:val="Text1"/>
    <w:next w:val="Text1"/>
    <w:uiPriority w:val="2"/>
    <w:rPr>
      <w:sz w:val="20"/>
    </w:rPr>
  </w:style>
  <w:style w:type="paragraph" w:customStyle="1" w:styleId="FigureSource">
    <w:name w:val="Figure Source"/>
    <w:basedOn w:val="Normal"/>
    <w:next w:val="Normal"/>
    <w:uiPriority w:val="2"/>
    <w:rPr>
      <w:sz w:val="20"/>
    </w:rPr>
  </w:style>
  <w:style w:type="paragraph" w:customStyle="1" w:styleId="FigureNote">
    <w:name w:val="Figure Note"/>
    <w:basedOn w:val="FigureSource"/>
    <w:next w:val="FigureSource"/>
    <w:uiPriority w:val="2"/>
    <w:rPr>
      <w:b/>
    </w:rPr>
  </w:style>
  <w:style w:type="paragraph" w:customStyle="1" w:styleId="FigureBody4">
    <w:name w:val="Figure Body 4"/>
    <w:basedOn w:val="Text4"/>
    <w:next w:val="FigureNote"/>
    <w:uiPriority w:val="2"/>
    <w:pPr>
      <w:keepNext/>
      <w:spacing w:after="40"/>
    </w:pPr>
  </w:style>
  <w:style w:type="paragraph" w:customStyle="1" w:styleId="FigureBody3">
    <w:name w:val="Figure Body 3"/>
    <w:basedOn w:val="Text3"/>
    <w:next w:val="FigureNote"/>
    <w:uiPriority w:val="2"/>
    <w:pPr>
      <w:keepNext/>
      <w:spacing w:after="40"/>
    </w:pPr>
  </w:style>
  <w:style w:type="paragraph" w:customStyle="1" w:styleId="FigureBody2">
    <w:name w:val="Figure Body 2"/>
    <w:basedOn w:val="Text2"/>
    <w:next w:val="FigureNote"/>
    <w:uiPriority w:val="2"/>
    <w:pPr>
      <w:keepNext/>
      <w:spacing w:after="40"/>
    </w:pPr>
  </w:style>
  <w:style w:type="paragraph" w:customStyle="1" w:styleId="FigureBody1">
    <w:name w:val="Figure Body 1"/>
    <w:basedOn w:val="Text1"/>
    <w:next w:val="FigureNote"/>
    <w:uiPriority w:val="2"/>
    <w:pPr>
      <w:keepNext/>
      <w:spacing w:after="40"/>
    </w:pPr>
  </w:style>
  <w:style w:type="paragraph" w:customStyle="1" w:styleId="FigureBody">
    <w:name w:val="Figure Body"/>
    <w:basedOn w:val="Normal"/>
    <w:next w:val="FigureNote"/>
    <w:uiPriority w:val="2"/>
    <w:pPr>
      <w:keepNext/>
      <w:spacing w:after="40"/>
    </w:pPr>
  </w:style>
  <w:style w:type="paragraph" w:customStyle="1" w:styleId="FigureTitle4">
    <w:name w:val="Figure Title 4"/>
    <w:basedOn w:val="Text4"/>
    <w:next w:val="FigureBody"/>
    <w:uiPriority w:val="2"/>
    <w:pPr>
      <w:keepNext/>
      <w:spacing w:after="180"/>
    </w:pPr>
    <w:rPr>
      <w:b/>
    </w:rPr>
  </w:style>
  <w:style w:type="paragraph" w:customStyle="1" w:styleId="FigureTitle3">
    <w:name w:val="Figure Title 3"/>
    <w:basedOn w:val="Text3"/>
    <w:next w:val="FigureBody"/>
    <w:uiPriority w:val="2"/>
    <w:pPr>
      <w:keepNext/>
      <w:spacing w:after="180"/>
    </w:pPr>
    <w:rPr>
      <w:b/>
    </w:rPr>
  </w:style>
  <w:style w:type="paragraph" w:customStyle="1" w:styleId="FigureTitle2">
    <w:name w:val="Figure Title 2"/>
    <w:basedOn w:val="Text2"/>
    <w:next w:val="FigureBody"/>
    <w:uiPriority w:val="2"/>
    <w:pPr>
      <w:keepNext/>
      <w:spacing w:after="180"/>
    </w:pPr>
    <w:rPr>
      <w:b/>
    </w:rPr>
  </w:style>
  <w:style w:type="paragraph" w:customStyle="1" w:styleId="FigureTitle1">
    <w:name w:val="Figure Title 1"/>
    <w:basedOn w:val="Text1"/>
    <w:next w:val="FigureBody"/>
    <w:uiPriority w:val="2"/>
    <w:pPr>
      <w:keepNext/>
      <w:spacing w:after="180"/>
    </w:pPr>
    <w:rPr>
      <w:b/>
    </w:rPr>
  </w:style>
  <w:style w:type="paragraph" w:customStyle="1" w:styleId="FigureTitle">
    <w:name w:val="Figure Title"/>
    <w:basedOn w:val="Normal"/>
    <w:next w:val="FigureBody"/>
    <w:uiPriority w:val="2"/>
    <w:pPr>
      <w:keepNext/>
      <w:spacing w:after="180"/>
    </w:pPr>
    <w:rPr>
      <w:b/>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HistoryTable">
    <w:name w:val="HistoryTable"/>
    <w:basedOn w:val="Normal"/>
    <w:uiPriority w:val="2"/>
    <w:pPr>
      <w:spacing w:before="60" w:after="60"/>
      <w:jc w:val="left"/>
    </w:pPr>
    <w:rPr>
      <w:sz w:val="20"/>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customStyle="1" w:styleId="SubTitle2">
    <w:name w:val="SubTitle 2"/>
    <w:basedOn w:val="Normal"/>
    <w:uiPriority w:val="1"/>
    <w:qFormat/>
    <w:pPr>
      <w:jc w:val="center"/>
    </w:pPr>
    <w:rPr>
      <w:b/>
      <w:sz w:val="32"/>
    </w:rPr>
  </w:style>
  <w:style w:type="paragraph" w:customStyle="1" w:styleId="SubTitle1">
    <w:name w:val="SubTitle 1"/>
    <w:basedOn w:val="Normal"/>
    <w:next w:val="SubTitle2"/>
    <w:uiPriority w:val="1"/>
    <w:qFormat/>
    <w:pPr>
      <w:jc w:val="center"/>
    </w:pPr>
    <w:rPr>
      <w:b/>
      <w:sz w:val="40"/>
    </w:rPr>
  </w:style>
  <w:style w:type="paragraph" w:styleId="Title">
    <w:name w:val="Title"/>
    <w:basedOn w:val="Normal"/>
    <w:next w:val="SubTitle1"/>
    <w:uiPriority w:val="1"/>
    <w:qFormat/>
    <w:pPr>
      <w:spacing w:after="480"/>
      <w:jc w:val="center"/>
    </w:pPr>
    <w:rPr>
      <w:b/>
      <w:kern w:val="28"/>
      <w:sz w:val="48"/>
    </w:r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Text4">
    <w:name w:val="Text 4"/>
    <w:basedOn w:val="Normal"/>
    <w:uiPriority w:val="1"/>
    <w:qFormat/>
    <w:pPr>
      <w:ind w:left="1202"/>
    </w:pPr>
  </w:style>
  <w:style w:type="paragraph" w:customStyle="1" w:styleId="Text3">
    <w:name w:val="Text 3"/>
    <w:basedOn w:val="Normal"/>
    <w:uiPriority w:val="1"/>
    <w:qFormat/>
    <w:pPr>
      <w:ind w:left="1202"/>
    </w:pPr>
  </w:style>
  <w:style w:type="paragraph" w:customStyle="1" w:styleId="Text2">
    <w:name w:val="Text 2"/>
    <w:basedOn w:val="Normal"/>
    <w:uiPriority w:val="1"/>
    <w:qFormat/>
    <w:pPr>
      <w:ind w:left="1202"/>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qFormat/>
    <w:pPr>
      <w:spacing w:before="160"/>
    </w:pPr>
    <w:rPr>
      <w:i/>
      <w:sz w:val="22"/>
    </w:r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semiHidden/>
    <w:unhideWhenUsed/>
    <w:pPr>
      <w:spacing w:before="60" w:after="60"/>
      <w:jc w:val="left"/>
    </w:pPr>
  </w:style>
  <w:style w:type="paragraph" w:customStyle="1" w:styleId="AfterTable">
    <w:name w:val="After Table"/>
    <w:semiHidden/>
    <w:rPr>
      <w:sz w:val="4"/>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References">
    <w:name w:val="References"/>
    <w:basedOn w:val="Normal"/>
    <w:uiPriority w:val="1"/>
    <w:pPr>
      <w:ind w:left="5102" w:right="-567"/>
      <w:contextualSpacing/>
      <w:jc w:val="left"/>
    </w:pPr>
    <w:rPr>
      <w:sz w:val="20"/>
    </w:r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link w:val="FooterChar"/>
    <w:uiPriority w:val="99"/>
    <w:pPr>
      <w:spacing w:after="0"/>
      <w:ind w:right="-567"/>
      <w:jc w:val="left"/>
    </w:pPr>
    <w:rPr>
      <w:sz w:val="16"/>
    </w:rPr>
  </w:style>
  <w:style w:type="paragraph" w:styleId="FootnoteText">
    <w:name w:val="footnote text"/>
    <w:basedOn w:val="Normal"/>
    <w:semiHidden/>
    <w:unhideWhenUsed/>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AnnexTitle">
    <w:name w:val="AnnexTitle"/>
    <w:basedOn w:val="Normal"/>
    <w:next w:val="Normal"/>
    <w:uiPriority w:val="1"/>
    <w:qFormat/>
    <w:pPr>
      <w:pageBreakBefore/>
      <w:numPr>
        <w:numId w:val="22"/>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18"/>
      </w:numPr>
    </w:pPr>
  </w:style>
  <w:style w:type="paragraph" w:customStyle="1" w:styleId="ListBulletLevel2">
    <w:name w:val="List Bullet (Level 2)"/>
    <w:basedOn w:val="Text1"/>
    <w:uiPriority w:val="1"/>
    <w:pPr>
      <w:numPr>
        <w:ilvl w:val="1"/>
        <w:numId w:val="18"/>
      </w:numPr>
    </w:pPr>
  </w:style>
  <w:style w:type="paragraph" w:customStyle="1" w:styleId="ListBulletLevel3">
    <w:name w:val="List Bullet (Level 3)"/>
    <w:basedOn w:val="Text1"/>
    <w:uiPriority w:val="1"/>
    <w:semiHidden/>
    <w:unhideWhenUsed/>
    <w:pPr>
      <w:numPr>
        <w:ilvl w:val="2"/>
        <w:numId w:val="18"/>
      </w:numPr>
    </w:pPr>
  </w:style>
  <w:style w:type="paragraph" w:customStyle="1" w:styleId="ListBulletLevel4">
    <w:name w:val="List Bullet (Level 4)"/>
    <w:basedOn w:val="Text1"/>
    <w:uiPriority w:val="1"/>
    <w:semiHidden/>
    <w:unhideWhenUsed/>
    <w:pPr>
      <w:numPr>
        <w:ilvl w:val="3"/>
        <w:numId w:val="18"/>
      </w:numPr>
    </w:pPr>
  </w:style>
  <w:style w:type="paragraph" w:customStyle="1" w:styleId="ListBullet1">
    <w:name w:val="List Bullet 1"/>
    <w:basedOn w:val="Text1"/>
    <w:uiPriority w:val="1"/>
    <w:pPr>
      <w:numPr>
        <w:numId w:val="17"/>
      </w:numPr>
    </w:pPr>
  </w:style>
  <w:style w:type="paragraph" w:customStyle="1" w:styleId="ListBullet1Level2">
    <w:name w:val="List Bullet 1 (Level 2)"/>
    <w:basedOn w:val="Text1"/>
    <w:uiPriority w:val="1"/>
    <w:pPr>
      <w:numPr>
        <w:ilvl w:val="1"/>
        <w:numId w:val="17"/>
      </w:numPr>
    </w:pPr>
  </w:style>
  <w:style w:type="paragraph" w:customStyle="1" w:styleId="ListBullet1Level3">
    <w:name w:val="List Bullet 1 (Level 3)"/>
    <w:basedOn w:val="Text1"/>
    <w:uiPriority w:val="1"/>
    <w:semiHidden/>
    <w:unhideWhenUsed/>
    <w:pPr>
      <w:numPr>
        <w:ilvl w:val="2"/>
        <w:numId w:val="17"/>
      </w:numPr>
    </w:pPr>
  </w:style>
  <w:style w:type="paragraph" w:customStyle="1" w:styleId="ListBullet1Level4">
    <w:name w:val="List Bullet 1 (Level 4)"/>
    <w:basedOn w:val="Text1"/>
    <w:uiPriority w:val="1"/>
    <w:semiHidden/>
    <w:unhideWhenUsed/>
    <w:pPr>
      <w:numPr>
        <w:ilvl w:val="3"/>
        <w:numId w:val="17"/>
      </w:numPr>
    </w:pPr>
  </w:style>
  <w:style w:type="paragraph" w:styleId="ListBullet2">
    <w:name w:val="List Bullet 2"/>
    <w:basedOn w:val="Text2"/>
    <w:uiPriority w:val="1"/>
    <w:pPr>
      <w:numPr>
        <w:numId w:val="16"/>
      </w:numPr>
    </w:pPr>
  </w:style>
  <w:style w:type="paragraph" w:customStyle="1" w:styleId="ListBullet2Level2">
    <w:name w:val="List Bullet 2 (Level 2)"/>
    <w:basedOn w:val="Text2"/>
    <w:uiPriority w:val="1"/>
    <w:pPr>
      <w:numPr>
        <w:ilvl w:val="1"/>
        <w:numId w:val="16"/>
      </w:numPr>
    </w:pPr>
  </w:style>
  <w:style w:type="paragraph" w:customStyle="1" w:styleId="ListBullet2Level3">
    <w:name w:val="List Bullet 2 (Level 3)"/>
    <w:basedOn w:val="Text2"/>
    <w:uiPriority w:val="1"/>
    <w:semiHidden/>
    <w:unhideWhenUsed/>
    <w:pPr>
      <w:numPr>
        <w:ilvl w:val="2"/>
        <w:numId w:val="16"/>
      </w:numPr>
    </w:pPr>
  </w:style>
  <w:style w:type="paragraph" w:customStyle="1" w:styleId="ListBullet2Level4">
    <w:name w:val="List Bullet 2 (Level 4)"/>
    <w:basedOn w:val="Text2"/>
    <w:uiPriority w:val="1"/>
    <w:semiHidden/>
    <w:unhideWhenUsed/>
    <w:pPr>
      <w:numPr>
        <w:ilvl w:val="3"/>
        <w:numId w:val="16"/>
      </w:numPr>
    </w:pPr>
  </w:style>
  <w:style w:type="paragraph" w:styleId="ListBullet3">
    <w:name w:val="List Bullet 3"/>
    <w:basedOn w:val="Text3"/>
    <w:uiPriority w:val="1"/>
    <w:pPr>
      <w:numPr>
        <w:numId w:val="15"/>
      </w:numPr>
    </w:pPr>
  </w:style>
  <w:style w:type="paragraph" w:customStyle="1" w:styleId="ListBullet3Level2">
    <w:name w:val="List Bullet 3 (Level 2)"/>
    <w:basedOn w:val="Text3"/>
    <w:uiPriority w:val="1"/>
    <w:pPr>
      <w:numPr>
        <w:ilvl w:val="1"/>
        <w:numId w:val="15"/>
      </w:numPr>
    </w:pPr>
  </w:style>
  <w:style w:type="paragraph" w:customStyle="1" w:styleId="ListBullet3Level3">
    <w:name w:val="List Bullet 3 (Level 3)"/>
    <w:basedOn w:val="Text3"/>
    <w:uiPriority w:val="1"/>
    <w:semiHidden/>
    <w:unhideWhenUsed/>
    <w:pPr>
      <w:numPr>
        <w:ilvl w:val="2"/>
        <w:numId w:val="15"/>
      </w:numPr>
    </w:pPr>
  </w:style>
  <w:style w:type="paragraph" w:customStyle="1" w:styleId="ListBullet3Level4">
    <w:name w:val="List Bullet 3 (Level 4)"/>
    <w:basedOn w:val="Text3"/>
    <w:uiPriority w:val="1"/>
    <w:semiHidden/>
    <w:unhideWhenUsed/>
    <w:pPr>
      <w:numPr>
        <w:ilvl w:val="3"/>
        <w:numId w:val="15"/>
      </w:numPr>
    </w:pPr>
  </w:style>
  <w:style w:type="paragraph" w:styleId="ListBullet4">
    <w:name w:val="List Bullet 4"/>
    <w:basedOn w:val="Text4"/>
    <w:uiPriority w:val="1"/>
    <w:pPr>
      <w:numPr>
        <w:numId w:val="14"/>
      </w:numPr>
    </w:pPr>
  </w:style>
  <w:style w:type="paragraph" w:customStyle="1" w:styleId="ListBullet4Level2">
    <w:name w:val="List Bullet 4 (Level 2)"/>
    <w:basedOn w:val="Text4"/>
    <w:uiPriority w:val="1"/>
    <w:pPr>
      <w:numPr>
        <w:ilvl w:val="1"/>
        <w:numId w:val="14"/>
      </w:numPr>
    </w:pPr>
  </w:style>
  <w:style w:type="paragraph" w:customStyle="1" w:styleId="ListBullet4Level3">
    <w:name w:val="List Bullet 4 (Level 3)"/>
    <w:basedOn w:val="Text4"/>
    <w:uiPriority w:val="1"/>
    <w:semiHidden/>
    <w:unhideWhenUsed/>
    <w:pPr>
      <w:numPr>
        <w:ilvl w:val="2"/>
        <w:numId w:val="14"/>
      </w:numPr>
    </w:pPr>
  </w:style>
  <w:style w:type="paragraph" w:customStyle="1" w:styleId="ListBullet4Level4">
    <w:name w:val="List Bullet 4 (Level 4)"/>
    <w:basedOn w:val="Text4"/>
    <w:uiPriority w:val="1"/>
    <w:semiHidden/>
    <w:unhideWhenUsed/>
    <w:pPr>
      <w:numPr>
        <w:ilvl w:val="3"/>
        <w:numId w:val="14"/>
      </w:numPr>
    </w:pPr>
  </w:style>
  <w:style w:type="paragraph" w:customStyle="1" w:styleId="ListDash">
    <w:name w:val="List Dash"/>
    <w:basedOn w:val="Normal"/>
    <w:uiPriority w:val="1"/>
    <w:pPr>
      <w:numPr>
        <w:numId w:val="8"/>
      </w:numPr>
    </w:pPr>
  </w:style>
  <w:style w:type="paragraph" w:customStyle="1" w:styleId="ListDashLevel2">
    <w:name w:val="List Dash (Level 2)"/>
    <w:basedOn w:val="Normal"/>
    <w:uiPriority w:val="1"/>
    <w:pPr>
      <w:numPr>
        <w:ilvl w:val="1"/>
        <w:numId w:val="8"/>
      </w:numPr>
    </w:pPr>
  </w:style>
  <w:style w:type="paragraph" w:customStyle="1" w:styleId="ListDashLevel3">
    <w:name w:val="List Dash (Level 3)"/>
    <w:basedOn w:val="Normal"/>
    <w:uiPriority w:val="1"/>
    <w:semiHidden/>
    <w:unhideWhenUsed/>
    <w:pPr>
      <w:numPr>
        <w:ilvl w:val="2"/>
        <w:numId w:val="8"/>
      </w:numPr>
    </w:pPr>
  </w:style>
  <w:style w:type="paragraph" w:customStyle="1" w:styleId="ListDashLevel4">
    <w:name w:val="List Dash (Level 4)"/>
    <w:basedOn w:val="Normal"/>
    <w:uiPriority w:val="1"/>
    <w:semiHidden/>
    <w:unhideWhenUsed/>
    <w:pPr>
      <w:numPr>
        <w:ilvl w:val="3"/>
        <w:numId w:val="8"/>
      </w:numPr>
    </w:pPr>
  </w:style>
  <w:style w:type="paragraph" w:customStyle="1" w:styleId="ListDash1">
    <w:name w:val="List Dash 1"/>
    <w:basedOn w:val="Text1"/>
    <w:uiPriority w:val="1"/>
    <w:pPr>
      <w:numPr>
        <w:numId w:val="7"/>
      </w:numPr>
    </w:pPr>
  </w:style>
  <w:style w:type="paragraph" w:customStyle="1" w:styleId="ListDash1Level2">
    <w:name w:val="List Dash 1 (Level 2)"/>
    <w:basedOn w:val="Text1"/>
    <w:uiPriority w:val="1"/>
    <w:pPr>
      <w:numPr>
        <w:ilvl w:val="1"/>
        <w:numId w:val="7"/>
      </w:numPr>
    </w:pPr>
  </w:style>
  <w:style w:type="paragraph" w:customStyle="1" w:styleId="ListDash1Level3">
    <w:name w:val="List Dash 1 (Level 3)"/>
    <w:basedOn w:val="Text1"/>
    <w:uiPriority w:val="1"/>
    <w:semiHidden/>
    <w:unhideWhenUsed/>
    <w:pPr>
      <w:numPr>
        <w:ilvl w:val="2"/>
        <w:numId w:val="7"/>
      </w:numPr>
    </w:pPr>
  </w:style>
  <w:style w:type="paragraph" w:customStyle="1" w:styleId="ListDash1Level4">
    <w:name w:val="List Dash 1 (Level 4)"/>
    <w:basedOn w:val="Text1"/>
    <w:uiPriority w:val="1"/>
    <w:semiHidden/>
    <w:unhideWhenUsed/>
    <w:pPr>
      <w:numPr>
        <w:ilvl w:val="3"/>
        <w:numId w:val="7"/>
      </w:numPr>
    </w:pPr>
  </w:style>
  <w:style w:type="paragraph" w:customStyle="1" w:styleId="ListDash2">
    <w:name w:val="List Dash 2"/>
    <w:basedOn w:val="Text2"/>
    <w:uiPriority w:val="1"/>
    <w:pPr>
      <w:numPr>
        <w:numId w:val="6"/>
      </w:numPr>
    </w:pPr>
  </w:style>
  <w:style w:type="paragraph" w:customStyle="1" w:styleId="ListDash2Level2">
    <w:name w:val="List Dash 2 (Level 2)"/>
    <w:basedOn w:val="Text2"/>
    <w:uiPriority w:val="1"/>
    <w:pPr>
      <w:numPr>
        <w:ilvl w:val="1"/>
        <w:numId w:val="6"/>
      </w:numPr>
    </w:pPr>
  </w:style>
  <w:style w:type="paragraph" w:customStyle="1" w:styleId="ListDash2Level3">
    <w:name w:val="List Dash 2 (Level 3)"/>
    <w:basedOn w:val="Text2"/>
    <w:uiPriority w:val="1"/>
    <w:semiHidden/>
    <w:unhideWhenUsed/>
    <w:pPr>
      <w:numPr>
        <w:ilvl w:val="2"/>
        <w:numId w:val="6"/>
      </w:numPr>
    </w:pPr>
  </w:style>
  <w:style w:type="paragraph" w:customStyle="1" w:styleId="ListDash2Level4">
    <w:name w:val="List Dash 2 (Level 4)"/>
    <w:basedOn w:val="Text2"/>
    <w:uiPriority w:val="1"/>
    <w:semiHidden/>
    <w:unhideWhenUsed/>
    <w:pPr>
      <w:numPr>
        <w:ilvl w:val="3"/>
        <w:numId w:val="6"/>
      </w:numPr>
    </w:pPr>
  </w:style>
  <w:style w:type="paragraph" w:customStyle="1" w:styleId="ListDash3">
    <w:name w:val="List Dash 3"/>
    <w:basedOn w:val="Text3"/>
    <w:uiPriority w:val="1"/>
    <w:pPr>
      <w:numPr>
        <w:numId w:val="5"/>
      </w:numPr>
    </w:pPr>
  </w:style>
  <w:style w:type="paragraph" w:customStyle="1" w:styleId="ListDash3Level2">
    <w:name w:val="List Dash 3 (Level 2)"/>
    <w:basedOn w:val="Text3"/>
    <w:uiPriority w:val="1"/>
    <w:pPr>
      <w:numPr>
        <w:ilvl w:val="1"/>
        <w:numId w:val="5"/>
      </w:numPr>
    </w:pPr>
  </w:style>
  <w:style w:type="paragraph" w:customStyle="1" w:styleId="ListDash3Level3">
    <w:name w:val="List Dash 3 (Level 3)"/>
    <w:basedOn w:val="Text3"/>
    <w:uiPriority w:val="1"/>
    <w:semiHidden/>
    <w:unhideWhenUsed/>
    <w:pPr>
      <w:numPr>
        <w:ilvl w:val="2"/>
        <w:numId w:val="5"/>
      </w:numPr>
    </w:pPr>
  </w:style>
  <w:style w:type="paragraph" w:customStyle="1" w:styleId="ListDash3Level4">
    <w:name w:val="List Dash 3 (Level 4)"/>
    <w:basedOn w:val="Text3"/>
    <w:uiPriority w:val="1"/>
    <w:semiHidden/>
    <w:unhideWhenUsed/>
    <w:pPr>
      <w:numPr>
        <w:ilvl w:val="3"/>
        <w:numId w:val="5"/>
      </w:numPr>
    </w:pPr>
  </w:style>
  <w:style w:type="paragraph" w:customStyle="1" w:styleId="ListDash4">
    <w:name w:val="List Dash 4"/>
    <w:basedOn w:val="Text4"/>
    <w:uiPriority w:val="1"/>
    <w:pPr>
      <w:numPr>
        <w:numId w:val="4"/>
      </w:numPr>
    </w:pPr>
  </w:style>
  <w:style w:type="paragraph" w:customStyle="1" w:styleId="ListDash4Level2">
    <w:name w:val="List Dash 4 (Level 2)"/>
    <w:basedOn w:val="Text4"/>
    <w:uiPriority w:val="1"/>
    <w:pPr>
      <w:numPr>
        <w:ilvl w:val="1"/>
        <w:numId w:val="4"/>
      </w:numPr>
    </w:pPr>
  </w:style>
  <w:style w:type="paragraph" w:customStyle="1" w:styleId="ListDash4Level3">
    <w:name w:val="List Dash 4 (Level 3)"/>
    <w:basedOn w:val="Text4"/>
    <w:uiPriority w:val="1"/>
    <w:semiHidden/>
    <w:unhideWhenUsed/>
    <w:pPr>
      <w:numPr>
        <w:ilvl w:val="2"/>
        <w:numId w:val="4"/>
      </w:numPr>
    </w:pPr>
  </w:style>
  <w:style w:type="paragraph" w:customStyle="1" w:styleId="ListDash4Level4">
    <w:name w:val="List Dash 4 (Level 4)"/>
    <w:basedOn w:val="Text4"/>
    <w:uiPriority w:val="1"/>
    <w:semiHidden/>
    <w:unhideWhenUsed/>
    <w:pPr>
      <w:numPr>
        <w:ilvl w:val="3"/>
        <w:numId w:val="4"/>
      </w:numPr>
    </w:pPr>
  </w:style>
  <w:style w:type="paragraph" w:styleId="ListNumber">
    <w:name w:val="List Number"/>
    <w:basedOn w:val="Normal"/>
    <w:uiPriority w:val="1"/>
    <w:pPr>
      <w:numPr>
        <w:numId w:val="13"/>
      </w:numPr>
    </w:pPr>
  </w:style>
  <w:style w:type="paragraph" w:customStyle="1" w:styleId="ListNumberLevel2">
    <w:name w:val="List Number (Level 2)"/>
    <w:basedOn w:val="Normal"/>
    <w:uiPriority w:val="1"/>
    <w:pPr>
      <w:numPr>
        <w:ilvl w:val="1"/>
        <w:numId w:val="13"/>
      </w:numPr>
    </w:pPr>
  </w:style>
  <w:style w:type="paragraph" w:customStyle="1" w:styleId="ListNumberLevel3">
    <w:name w:val="List Number (Level 3)"/>
    <w:basedOn w:val="Normal"/>
    <w:uiPriority w:val="1"/>
    <w:semiHidden/>
    <w:unhideWhenUsed/>
    <w:pPr>
      <w:numPr>
        <w:ilvl w:val="2"/>
        <w:numId w:val="13"/>
      </w:numPr>
    </w:pPr>
  </w:style>
  <w:style w:type="paragraph" w:customStyle="1" w:styleId="ListNumberLevel4">
    <w:name w:val="List Number (Level 4)"/>
    <w:basedOn w:val="Normal"/>
    <w:uiPriority w:val="1"/>
    <w:semiHidden/>
    <w:unhideWhenUsed/>
    <w:pPr>
      <w:numPr>
        <w:ilvl w:val="3"/>
        <w:numId w:val="13"/>
      </w:numPr>
    </w:pPr>
  </w:style>
  <w:style w:type="paragraph" w:customStyle="1" w:styleId="ListNumber1">
    <w:name w:val="List Number 1"/>
    <w:basedOn w:val="Text1"/>
    <w:uiPriority w:val="1"/>
    <w:pPr>
      <w:numPr>
        <w:numId w:val="12"/>
      </w:numPr>
    </w:pPr>
  </w:style>
  <w:style w:type="paragraph" w:customStyle="1" w:styleId="ListNumber1Level2">
    <w:name w:val="List Number 1 (Level 2)"/>
    <w:basedOn w:val="Text1"/>
    <w:uiPriority w:val="1"/>
    <w:pPr>
      <w:numPr>
        <w:ilvl w:val="1"/>
        <w:numId w:val="12"/>
      </w:numPr>
    </w:pPr>
  </w:style>
  <w:style w:type="paragraph" w:customStyle="1" w:styleId="ListNumber1Level3">
    <w:name w:val="List Number 1 (Level 3)"/>
    <w:basedOn w:val="Text1"/>
    <w:uiPriority w:val="1"/>
    <w:semiHidden/>
    <w:unhideWhenUsed/>
    <w:pPr>
      <w:numPr>
        <w:ilvl w:val="2"/>
        <w:numId w:val="12"/>
      </w:numPr>
    </w:pPr>
  </w:style>
  <w:style w:type="paragraph" w:customStyle="1" w:styleId="ListNumber1Level4">
    <w:name w:val="List Number 1 (Level 4)"/>
    <w:basedOn w:val="Text1"/>
    <w:uiPriority w:val="1"/>
    <w:semiHidden/>
    <w:unhideWhenUsed/>
    <w:pPr>
      <w:numPr>
        <w:ilvl w:val="3"/>
        <w:numId w:val="12"/>
      </w:numPr>
    </w:pPr>
  </w:style>
  <w:style w:type="paragraph" w:styleId="ListNumber2">
    <w:name w:val="List Number 2"/>
    <w:basedOn w:val="Text2"/>
    <w:uiPriority w:val="1"/>
    <w:pPr>
      <w:numPr>
        <w:numId w:val="11"/>
      </w:numPr>
    </w:pPr>
  </w:style>
  <w:style w:type="paragraph" w:customStyle="1" w:styleId="ListNumber2Level2">
    <w:name w:val="List Number 2 (Level 2)"/>
    <w:basedOn w:val="Text2"/>
    <w:uiPriority w:val="1"/>
    <w:pPr>
      <w:numPr>
        <w:ilvl w:val="1"/>
        <w:numId w:val="11"/>
      </w:numPr>
    </w:pPr>
  </w:style>
  <w:style w:type="paragraph" w:customStyle="1" w:styleId="ListNumber2Level3">
    <w:name w:val="List Number 2 (Level 3)"/>
    <w:basedOn w:val="Text2"/>
    <w:uiPriority w:val="1"/>
    <w:semiHidden/>
    <w:unhideWhenUsed/>
    <w:pPr>
      <w:numPr>
        <w:ilvl w:val="2"/>
        <w:numId w:val="11"/>
      </w:numPr>
    </w:pPr>
  </w:style>
  <w:style w:type="paragraph" w:customStyle="1" w:styleId="ListNumber2Level4">
    <w:name w:val="List Number 2 (Level 4)"/>
    <w:basedOn w:val="Text2"/>
    <w:uiPriority w:val="1"/>
    <w:semiHidden/>
    <w:unhideWhenUsed/>
    <w:pPr>
      <w:numPr>
        <w:ilvl w:val="3"/>
        <w:numId w:val="11"/>
      </w:numPr>
    </w:pPr>
  </w:style>
  <w:style w:type="paragraph" w:styleId="ListNumber3">
    <w:name w:val="List Number 3"/>
    <w:basedOn w:val="Text3"/>
    <w:uiPriority w:val="1"/>
    <w:pPr>
      <w:numPr>
        <w:numId w:val="10"/>
      </w:numPr>
    </w:pPr>
  </w:style>
  <w:style w:type="paragraph" w:customStyle="1" w:styleId="ListNumber3Level2">
    <w:name w:val="List Number 3 (Level 2)"/>
    <w:basedOn w:val="Text3"/>
    <w:uiPriority w:val="1"/>
    <w:pPr>
      <w:numPr>
        <w:ilvl w:val="1"/>
        <w:numId w:val="10"/>
      </w:numPr>
    </w:pPr>
  </w:style>
  <w:style w:type="paragraph" w:customStyle="1" w:styleId="ListNumber3Level3">
    <w:name w:val="List Number 3 (Level 3)"/>
    <w:basedOn w:val="Text3"/>
    <w:uiPriority w:val="1"/>
    <w:semiHidden/>
    <w:unhideWhenUsed/>
    <w:pPr>
      <w:numPr>
        <w:ilvl w:val="2"/>
        <w:numId w:val="10"/>
      </w:numPr>
    </w:pPr>
  </w:style>
  <w:style w:type="paragraph" w:customStyle="1" w:styleId="ListNumber3Level4">
    <w:name w:val="List Number 3 (Level 4)"/>
    <w:basedOn w:val="Text3"/>
    <w:uiPriority w:val="1"/>
    <w:semiHidden/>
    <w:unhideWhenUsed/>
    <w:pPr>
      <w:numPr>
        <w:ilvl w:val="3"/>
        <w:numId w:val="10"/>
      </w:numPr>
    </w:pPr>
  </w:style>
  <w:style w:type="paragraph" w:styleId="ListNumber4">
    <w:name w:val="List Number 4"/>
    <w:basedOn w:val="Text4"/>
    <w:uiPriority w:val="1"/>
    <w:pPr>
      <w:numPr>
        <w:numId w:val="9"/>
      </w:numPr>
    </w:pPr>
  </w:style>
  <w:style w:type="paragraph" w:customStyle="1" w:styleId="ListNumber4Level2">
    <w:name w:val="List Number 4 (Level 2)"/>
    <w:basedOn w:val="Text4"/>
    <w:uiPriority w:val="1"/>
    <w:pPr>
      <w:numPr>
        <w:ilvl w:val="1"/>
        <w:numId w:val="9"/>
      </w:numPr>
    </w:pPr>
  </w:style>
  <w:style w:type="paragraph" w:customStyle="1" w:styleId="ListNumber4Level3">
    <w:name w:val="List Number 4 (Level 3)"/>
    <w:basedOn w:val="Text4"/>
    <w:uiPriority w:val="1"/>
    <w:semiHidden/>
    <w:unhideWhenUsed/>
    <w:pPr>
      <w:numPr>
        <w:ilvl w:val="2"/>
        <w:numId w:val="9"/>
      </w:numPr>
    </w:pPr>
  </w:style>
  <w:style w:type="paragraph" w:customStyle="1" w:styleId="ListNumber4Level4">
    <w:name w:val="List Number 4 (Level 4)"/>
    <w:basedOn w:val="Text4"/>
    <w:uiPriority w:val="1"/>
    <w:semiHidden/>
    <w:unhideWhenUsed/>
    <w:pPr>
      <w:numPr>
        <w:ilvl w:val="3"/>
        <w:numId w:val="9"/>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20"/>
      </w:numPr>
      <w:spacing w:line="360" w:lineRule="auto"/>
    </w:pPr>
  </w:style>
  <w:style w:type="paragraph" w:customStyle="1" w:styleId="LegalNumPar2">
    <w:name w:val="LegalNumPar2"/>
    <w:basedOn w:val="Normal"/>
    <w:uiPriority w:val="1"/>
    <w:pPr>
      <w:numPr>
        <w:ilvl w:val="1"/>
        <w:numId w:val="20"/>
      </w:numPr>
      <w:spacing w:line="360" w:lineRule="auto"/>
    </w:pPr>
  </w:style>
  <w:style w:type="paragraph" w:customStyle="1" w:styleId="LegalNumPar3">
    <w:name w:val="LegalNumPar3"/>
    <w:basedOn w:val="Normal"/>
    <w:uiPriority w:val="1"/>
    <w:pPr>
      <w:numPr>
        <w:ilvl w:val="2"/>
        <w:numId w:val="20"/>
      </w:numPr>
      <w:spacing w:line="360" w:lineRule="auto"/>
    </w:pPr>
  </w:style>
  <w:style w:type="paragraph" w:customStyle="1" w:styleId="ContNum">
    <w:name w:val="ContNum"/>
    <w:basedOn w:val="Normal"/>
    <w:uiPriority w:val="1"/>
    <w:qFormat/>
    <w:pPr>
      <w:numPr>
        <w:numId w:val="21"/>
      </w:numPr>
    </w:pPr>
  </w:style>
  <w:style w:type="paragraph" w:customStyle="1" w:styleId="ContNumLevel2">
    <w:name w:val="ContNum (Level 2)"/>
    <w:basedOn w:val="Normal"/>
    <w:uiPriority w:val="1"/>
    <w:pPr>
      <w:numPr>
        <w:ilvl w:val="1"/>
        <w:numId w:val="21"/>
      </w:numPr>
    </w:pPr>
  </w:style>
  <w:style w:type="paragraph" w:customStyle="1" w:styleId="ContNumLevel3">
    <w:name w:val="ContNum (Level 3)"/>
    <w:basedOn w:val="Normal"/>
    <w:uiPriority w:val="1"/>
    <w:pPr>
      <w:numPr>
        <w:ilvl w:val="2"/>
        <w:numId w:val="21"/>
      </w:numPr>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gnatureTable">
    <w:name w:val="Signature Table"/>
    <w:basedOn w:val="HelperTableBase"/>
    <w:semiHidden/>
    <w:tblPr>
      <w:tblCellMar>
        <w:left w:w="567" w:type="dxa"/>
      </w:tblCellMar>
    </w:tblPr>
  </w:style>
  <w:style w:type="table" w:customStyle="1" w:styleId="EurolookTable4">
    <w:name w:val="Eurolook Table 4"/>
    <w:basedOn w:val="EurolookTable"/>
    <w:semiHidden/>
    <w:unhideWhenUsed/>
    <w:tblPr>
      <w:tblInd w:w="1202" w:type="dxa"/>
    </w:tblPr>
    <w:tblStylePr w:type="firstRow">
      <w:rPr>
        <w:b/>
      </w:rPr>
    </w:tblStylePr>
  </w:style>
  <w:style w:type="table" w:customStyle="1" w:styleId="EurolookTable3">
    <w:name w:val="Eurolook Table 3"/>
    <w:basedOn w:val="EurolookTable"/>
    <w:semiHidden/>
    <w:unhideWhenUsed/>
    <w:tblPr>
      <w:tblInd w:w="1202" w:type="dxa"/>
    </w:tblPr>
    <w:tblStylePr w:type="firstRow">
      <w:rPr>
        <w:b/>
      </w:rPr>
    </w:tblStylePr>
  </w:style>
  <w:style w:type="table" w:customStyle="1" w:styleId="EurolookTable2">
    <w:name w:val="Eurolook Table 2"/>
    <w:basedOn w:val="EurolookTable"/>
    <w:semiHidden/>
    <w:unhideWhenUsed/>
    <w:tblPr>
      <w:tblInd w:w="1202" w:type="dxa"/>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TableLetterhead">
    <w:name w:val="Table Letterhead"/>
    <w:basedOn w:val="TableNormal"/>
    <w:semiHidden/>
    <w:tblPr>
      <w:tblCellMar>
        <w:left w:w="0" w:type="dxa"/>
        <w:bottom w:w="340" w:type="dxa"/>
        <w:right w:w="0" w:type="dxa"/>
      </w:tblCellMar>
    </w:tblPr>
  </w:style>
  <w:style w:type="paragraph" w:styleId="CommentText">
    <w:name w:val="annotation text"/>
    <w:basedOn w:val="Normal"/>
    <w:link w:val="CommentTextChar"/>
    <w:uiPriority w:val="99"/>
    <w:semiHidden/>
    <w:locked/>
    <w:rsid w:val="00BD7A50"/>
    <w:rPr>
      <w:sz w:val="20"/>
    </w:rPr>
  </w:style>
  <w:style w:type="character" w:customStyle="1" w:styleId="CommentTextChar">
    <w:name w:val="Comment Text Char"/>
    <w:basedOn w:val="DefaultParagraphFont"/>
    <w:link w:val="CommentText"/>
    <w:uiPriority w:val="99"/>
    <w:semiHidden/>
    <w:rsid w:val="00BD7A50"/>
    <w:rPr>
      <w:sz w:val="20"/>
    </w:rPr>
  </w:style>
  <w:style w:type="character" w:styleId="CommentReference">
    <w:name w:val="annotation reference"/>
    <w:basedOn w:val="DefaultParagraphFont"/>
    <w:uiPriority w:val="99"/>
    <w:semiHidden/>
    <w:unhideWhenUsed/>
    <w:locked/>
    <w:rsid w:val="00BD7A50"/>
    <w:rPr>
      <w:sz w:val="16"/>
      <w:szCs w:val="16"/>
    </w:rPr>
  </w:style>
  <w:style w:type="character" w:styleId="Hyperlink">
    <w:name w:val="Hyperlink"/>
    <w:basedOn w:val="DefaultParagraphFont"/>
    <w:unhideWhenUsed/>
    <w:locked/>
    <w:rsid w:val="00BD7A50"/>
    <w:rPr>
      <w:color w:val="0563C1" w:themeColor="hyperlink"/>
      <w:u w:val="single"/>
    </w:rPr>
  </w:style>
  <w:style w:type="paragraph" w:customStyle="1" w:styleId="ti-grseq-1">
    <w:name w:val="ti-grseq-1"/>
    <w:basedOn w:val="Normal"/>
    <w:rsid w:val="00BD7A50"/>
    <w:pPr>
      <w:spacing w:before="100" w:beforeAutospacing="1" w:after="100" w:afterAutospacing="1"/>
      <w:jc w:val="left"/>
    </w:pPr>
    <w:rPr>
      <w:szCs w:val="24"/>
    </w:rPr>
  </w:style>
  <w:style w:type="paragraph" w:customStyle="1" w:styleId="Normal1">
    <w:name w:val="Normal1"/>
    <w:basedOn w:val="Normal"/>
    <w:rsid w:val="00BD7A50"/>
    <w:pPr>
      <w:spacing w:before="100" w:beforeAutospacing="1" w:after="100" w:afterAutospacing="1"/>
      <w:jc w:val="left"/>
    </w:pPr>
    <w:rPr>
      <w:szCs w:val="24"/>
    </w:rPr>
  </w:style>
  <w:style w:type="paragraph" w:customStyle="1" w:styleId="note">
    <w:name w:val="note"/>
    <w:basedOn w:val="Normal"/>
    <w:rsid w:val="00BD7A50"/>
    <w:pPr>
      <w:spacing w:before="100" w:beforeAutospacing="1" w:after="100" w:afterAutospacing="1"/>
      <w:jc w:val="left"/>
    </w:pPr>
    <w:rPr>
      <w:szCs w:val="24"/>
    </w:rPr>
  </w:style>
  <w:style w:type="character" w:customStyle="1" w:styleId="bold">
    <w:name w:val="bold"/>
    <w:basedOn w:val="DefaultParagraphFont"/>
    <w:rsid w:val="00BD7A50"/>
  </w:style>
  <w:style w:type="character" w:customStyle="1" w:styleId="italic">
    <w:name w:val="italic"/>
    <w:basedOn w:val="DefaultParagraphFont"/>
    <w:rsid w:val="00BD7A50"/>
  </w:style>
  <w:style w:type="character" w:customStyle="1" w:styleId="super">
    <w:name w:val="super"/>
    <w:basedOn w:val="DefaultParagraphFont"/>
    <w:rsid w:val="00BD7A50"/>
  </w:style>
  <w:style w:type="paragraph" w:styleId="BalloonText">
    <w:name w:val="Balloon Text"/>
    <w:basedOn w:val="Normal"/>
    <w:link w:val="BalloonTextChar"/>
    <w:semiHidden/>
    <w:locked/>
    <w:rsid w:val="00BD7A5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D7A50"/>
    <w:rPr>
      <w:rFonts w:ascii="Segoe UI" w:hAnsi="Segoe UI" w:cs="Segoe UI"/>
      <w:sz w:val="18"/>
      <w:szCs w:val="18"/>
    </w:rPr>
  </w:style>
  <w:style w:type="paragraph" w:styleId="CommentSubject">
    <w:name w:val="annotation subject"/>
    <w:basedOn w:val="CommentText"/>
    <w:next w:val="CommentText"/>
    <w:link w:val="CommentSubjectChar"/>
    <w:semiHidden/>
    <w:locked/>
    <w:rsid w:val="00285FB4"/>
    <w:rPr>
      <w:b/>
      <w:bCs/>
    </w:rPr>
  </w:style>
  <w:style w:type="character" w:customStyle="1" w:styleId="CommentSubjectChar">
    <w:name w:val="Comment Subject Char"/>
    <w:basedOn w:val="CommentTextChar"/>
    <w:link w:val="CommentSubject"/>
    <w:semiHidden/>
    <w:rsid w:val="00285FB4"/>
    <w:rPr>
      <w:b/>
      <w:bCs/>
      <w:sz w:val="20"/>
    </w:rPr>
  </w:style>
  <w:style w:type="table" w:styleId="TableGrid">
    <w:name w:val="Table Grid"/>
    <w:basedOn w:val="TableNormal"/>
    <w:locked/>
    <w:rsid w:val="00097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locked/>
    <w:rsid w:val="00ED0562"/>
    <w:pPr>
      <w:ind w:left="720"/>
      <w:contextualSpacing/>
    </w:pPr>
  </w:style>
  <w:style w:type="paragraph" w:styleId="Revision">
    <w:name w:val="Revision"/>
    <w:hidden/>
    <w:semiHidden/>
    <w:locked/>
    <w:rsid w:val="007F14FC"/>
  </w:style>
  <w:style w:type="character" w:customStyle="1" w:styleId="FooterChar">
    <w:name w:val="Footer Char"/>
    <w:basedOn w:val="DefaultParagraphFont"/>
    <w:link w:val="Footer"/>
    <w:uiPriority w:val="99"/>
    <w:rsid w:val="00E35A7A"/>
    <w:rPr>
      <w:sz w:val="16"/>
    </w:rPr>
  </w:style>
  <w:style w:type="paragraph" w:customStyle="1" w:styleId="Normal2">
    <w:name w:val="Normal2"/>
    <w:basedOn w:val="Normal"/>
    <w:rsid w:val="00A95A51"/>
    <w:pPr>
      <w:spacing w:before="100" w:beforeAutospacing="1" w:after="100" w:afterAutospacing="1"/>
      <w:jc w:val="left"/>
    </w:pPr>
    <w:rPr>
      <w:szCs w:val="24"/>
    </w:rPr>
  </w:style>
  <w:style w:type="character" w:styleId="FootnoteReference">
    <w:name w:val="footnote reference"/>
    <w:basedOn w:val="DefaultParagraphFont"/>
    <w:semiHidden/>
    <w:locked/>
    <w:rsid w:val="00DB16F6"/>
    <w:rPr>
      <w:vertAlign w:val="superscript"/>
    </w:rPr>
  </w:style>
  <w:style w:type="character" w:styleId="UnresolvedMention">
    <w:name w:val="Unresolved Mention"/>
    <w:basedOn w:val="DefaultParagraphFont"/>
    <w:uiPriority w:val="99"/>
    <w:semiHidden/>
    <w:unhideWhenUsed/>
    <w:rsid w:val="00EC59D7"/>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7519">
      <w:bodyDiv w:val="1"/>
      <w:marLeft w:val="0"/>
      <w:marRight w:val="0"/>
      <w:marTop w:val="0"/>
      <w:marBottom w:val="0"/>
      <w:divBdr>
        <w:top w:val="none" w:sz="0" w:space="0" w:color="auto"/>
        <w:left w:val="none" w:sz="0" w:space="0" w:color="auto"/>
        <w:bottom w:val="none" w:sz="0" w:space="0" w:color="auto"/>
        <w:right w:val="none" w:sz="0" w:space="0" w:color="auto"/>
      </w:divBdr>
    </w:div>
    <w:div w:id="834152781">
      <w:bodyDiv w:val="1"/>
      <w:marLeft w:val="0"/>
      <w:marRight w:val="0"/>
      <w:marTop w:val="0"/>
      <w:marBottom w:val="0"/>
      <w:divBdr>
        <w:top w:val="none" w:sz="0" w:space="0" w:color="auto"/>
        <w:left w:val="none" w:sz="0" w:space="0" w:color="auto"/>
        <w:bottom w:val="none" w:sz="0" w:space="0" w:color="auto"/>
        <w:right w:val="none" w:sz="0" w:space="0" w:color="auto"/>
      </w:divBdr>
    </w:div>
    <w:div w:id="1716274018">
      <w:bodyDiv w:val="1"/>
      <w:marLeft w:val="0"/>
      <w:marRight w:val="0"/>
      <w:marTop w:val="0"/>
      <w:marBottom w:val="0"/>
      <w:divBdr>
        <w:top w:val="none" w:sz="0" w:space="0" w:color="auto"/>
        <w:left w:val="none" w:sz="0" w:space="0" w:color="auto"/>
        <w:bottom w:val="none" w:sz="0" w:space="0" w:color="auto"/>
        <w:right w:val="none" w:sz="0" w:space="0" w:color="auto"/>
      </w:divBdr>
    </w:div>
    <w:div w:id="1902789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si.org/deliver/etsi_en/301500_301599/301549/03.02.01_60/en_301549v030201p.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uropa.eu/europass" TargetMode="External"/><Relationship Id="rId17" Type="http://schemas.openxmlformats.org/officeDocument/2006/relationships/hyperlink" Target="https://europa.eu/europass/el/contact-us/submit-quer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3.org/WAI/standards-guidelines/wca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tsi.org/deliver/etsi_en/301500_301599/301549/03.02.01_60/en_301549v030201p.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3.org/TR/WCAG21/"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MarkingUntilText>UNTIL</MarkingUntilText>
  <OrgaRoot>ΕΥΡΩΠΑΪΚΗ ΕΠΙΤΡΟΠΗ</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FooterPhone>Tel. direct line</FooterPhone>
  <FooterFax>Fax</FooterFax>
  <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Author Role="Creator" AuthorRoleName="Writer" AuthorRoleId="a4fbaff4-b07c-48b4-a21e-e7b9eedf3796">
  <Id>d5c8ad5d-beeb-46b0-a306-630ff23dee7e</Id>
  <Names>
    <Latin>
      <FirstName>Helen</FirstName>
      <LastName>DOBBY</LastName>
    </Latin>
    <Greek>
      <FirstName/>
      <LastName/>
    </Greek>
    <Cyrillic>
      <FirstName/>
      <LastName/>
    </Cyrillic>
    <DocumentScript>
      <FirstName>Helen</FirstName>
      <LastName>DOBBY</LastName>
      <FullName>Helen DOBBY</FullName>
    </DocumentScript>
  </Names>
  <Initials>HD</Initials>
  <Gender>f</Gender>
  <Email>Helen.DOBBY@ec.europa.eu</Email>
  <Service>COMM.B.3.002</Service>
  <Function ADCode="" ShowInSignature="true" ShowInHeader="false" HeaderText=""/>
  <WebAddress/>
  <FunctionalMailbox/>
  <InheritedWebAddress>WebAddress</InheritedWebAddress>
  <OrgaEntity1>
    <Id>e9c44579-0ea2-4ad8-9338-88a54b85df56</Id>
    <LogicalLevel>1</LogicalLevel>
    <Name>COMM</Name>
    <HeadLine1>ΓΕΝΙΚΗ ΔΙΕΥΘΥΝΣΗ Απασχόλησης, Κοινωνικών Υποθέσεων και Ένταξης</HeadLine1>
    <HeadLine2/>
    <PrimaryAddressId>f03b5801-04c9-4931-aa17-c6d6c70bc579</PrimaryAddressId>
    <SecondaryAddressId/>
    <WebAddress>WebAddress</WebAddress>
    <InheritedWebAddress>WebAddress</InheritedWebAddress>
    <ShowInHeader>true</ShowInHeader>
  </OrgaEntity1>
  <OrgaEntity2>
    <Id>5c650731-b4e6-4a8e-a993-c1ccd66e817a</Id>
    <LogicalLevel>2</LogicalLevel>
    <Name>COMM.B</Name>
    <HeadLine1>Διεύθυνση Ε — Κινητικότητα του Εργατικού Δυναμικού και Διεθνείς Υποθέσεις</HeadLine1>
    <HeadLine2/>
    <PrimaryAddressId>1264fb81-f6bb-475e-9f9d-a937d3be6ee2</PrimaryAddressId>
    <SecondaryAddressId/>
    <WebAddress/>
    <InheritedWebAddress>WebAddress</InheritedWebAddress>
    <ShowInHeader>true</ShowInHeader>
  </OrgaEntity2>
  <OrgaEntity3>
    <Id>9c14f82b-4bc9-4819-8f46-4e0741f8d286</Id>
    <LogicalLevel>3</LogicalLevel>
    <Name>COMM.B.3</Name>
    <HeadLine1>Μονάδα Ε1 Κινητικότητα του εργατικού δυναμικού, δημόσιες υπηρεσίες απασχόλησης, Ευρωπαϊκή Αρχή Εργασίας</HeadLine1>
    <HeadLine2/>
    <PrimaryAddressId>f03b5801-04c9-4931-aa17-c6d6c70bc579</PrimaryAddressId>
    <SecondaryAddressId/>
    <WebAddress/>
    <InheritedWebAddress>WebAddress</InheritedWebAddress>
    <ShowInHeader>true</ShowInHeader>
  </OrgaEntity3>
  <Hierarchy>
    <OrgaEntity>
      <Id>e9c44579-0ea2-4ad8-9338-88a54b85df56</Id>
      <LogicalLevel>1</LogicalLevel>
      <Name>COMM</Name>
      <HeadLine1>DIRECTORATE-GENERAL COMMUNICATION</HeadLine1>
      <HeadLine2/>
      <PrimaryAddressId>f03b5801-04c9-4931-aa17-c6d6c70bc579</PrimaryAddressId>
      <SecondaryAddressId/>
      <WebAddress>WebAddress</WebAddress>
      <InheritedWebAddress>WebAddress</InheritedWebAddress>
      <ShowInHeader>true</ShowInHeader>
    </OrgaEntity>
    <OrgaEntity>
      <Id>5c650731-b4e6-4a8e-a993-c1ccd66e817a</Id>
      <LogicalLevel>2</LogicalLevel>
      <Name>COMM.B</Name>
      <HeadLine1>Strategy &amp; Corporate Communication</HeadLine1>
      <HeadLine2/>
      <PrimaryAddressId>1264fb81-f6bb-475e-9f9d-a937d3be6ee2</PrimaryAddressId>
      <SecondaryAddressId/>
      <WebAddress/>
      <InheritedWebAddress>WebAddress</InheritedWebAddress>
      <ShowInHeader>true</ShowInHeader>
    </OrgaEntity>
    <OrgaEntity>
      <Id>9c14f82b-4bc9-4819-8f46-4e0741f8d286</Id>
      <LogicalLevel>3</LogicalLevel>
      <Name>COMM.B.3</Name>
      <HeadLine1>Europa Web Communication</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Τηλ.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+32 229-61589</Phone>
    <Office>L-56 07/P001</Office>
  </MainWorkplace>
  <Workplaces>
    <Workplace IsMain="false">
      <AddressId>1264fb81-f6bb-475e-9f9d-a937d3be6ee2</AddressId>
      <Fax/>
      <Phone/>
      <Office/>
    </Workplace>
    <Workplace IsMain="true">
      <AddressId>f03b5801-04c9-4931-aa17-c6d6c70bc579</AddressId>
      <Fax/>
      <Phone>+32 229-61589</Phone>
      <Office>L-56 07/P001</Office>
    </Workplace>
  </Workplaces>
</Author>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EurolookProperties>
  <ProductCustomizationId>EC</ProductCustomizationId>
  <Created>
    <Version>10.0.42447.0</Version>
    <Date>2021-10-14T13:44:22</Date>
    <Language>EN</Language>
    <Note/>
  </Created>
  <Edited>
    <Version>10.0.42447.0</Version>
    <Date>2021-10-26T16:50:05</Date>
  </Edited>
  <DocumentModel>
    <Id>6cbda13a-4db2-46c6-876a-ef72275827ef</Id>
    <Name>Report</Name>
  </DocumentModel>
  <DocumentDate>2021-10-14T13:44:22</DocumentDate>
  <DocumentVersion>0.1</DocumentVersion>
  <CompatibilityMode>Eurolook10</CompatibilityMode>
  <DocumentMetadata>
    <EC_SecurityDateMarking MetadataSerializationType="SimpleValue"/>
    <EC_SecurityReleasability MetadataSerializationType="SimpleValue"/>
    <EC_SecurityDistributionSpecialHandling MetadataSerializationType="SimpleValue"/>
    <EC_SecurityDateMarkingEvent MetadataSerializationType="SimpleValue"/>
    <EC_SecurityDistributionDG MetadataSerializationType="SimpleValue"/>
    <EC_SecurityDateMarkingDate MetadataSerializationType="SimpleValue"/>
    <EC_SecurityMarking MetadataSerializationType="SimpleValue"/>
    <EC_SecurityDistributionSensitive MetadataSerializationType="SimpleValue"/>
    <EC_SecurityDistributionWorkingGroup MetadataSerializationType="SimpleValue"/>
  </DocumentMetadata>
</EurolookProperties>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EBD4A2BB-D3C2-4E81-B1F9-6FB82AC3CEB9}">
  <ds:schemaRefs/>
</ds:datastoreItem>
</file>

<file path=customXml/itemProps3.xml><?xml version="1.0" encoding="utf-8"?>
<ds:datastoreItem xmlns:ds="http://schemas.openxmlformats.org/officeDocument/2006/customXml" ds:itemID="{A17E96B2-C439-4F06-88CB-DE731294EEBD}">
  <ds:schemaRefs>
    <ds:schemaRef ds:uri="http://schemas.openxmlformats.org/officeDocument/2006/bibliography"/>
  </ds:schemaRefs>
</ds:datastoreItem>
</file>

<file path=customXml/itemProps4.xml><?xml version="1.0" encoding="utf-8"?>
<ds:datastoreItem xmlns:ds="http://schemas.openxmlformats.org/officeDocument/2006/customXml" ds:itemID="{D3EA5527-7367-4268-9D83-5125C98D0ED2}">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2</Pages>
  <Words>599</Words>
  <Characters>3420</Characters>
  <Application>Microsoft Office Word</Application>
  <DocSecurity>0</DocSecurity>
  <PresentationFormat>Microsoft Word 14.0</PresentationFormat>
  <Lines>28</Lines>
  <Paragraphs>8</Paragraphs>
  <ScaleCrop>true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ANDREJOVA Emilia (COMM)</dc:creator>
  <cp:keywords/>
  <dc:description/>
  <cp:lastModifiedBy>SUNDARA SEGARAN Maxine (EMPL-EXT)</cp:lastModifiedBy>
  <cp:revision>2</cp:revision>
  <cp:lastPrinted>2021-10-25T20:16:00Z</cp:lastPrinted>
  <dcterms:created xsi:type="dcterms:W3CDTF">2024-01-09T14:21:00Z</dcterms:created>
  <dcterms:modified xsi:type="dcterms:W3CDTF">2024-01-09T14:21:00Z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y fmtid="{D5CDD505-2E9C-101B-9397-08002B2CF9AE}" pid="4" name="MSIP_Label_6bd9ddd1-4d20-43f6-abfa-fc3c07406f94_Enabled">
    <vt:lpwstr>true</vt:lpwstr>
  </property>
  <property fmtid="{D5CDD505-2E9C-101B-9397-08002B2CF9AE}" pid="5" name="MSIP_Label_6bd9ddd1-4d20-43f6-abfa-fc3c07406f94_SetDate">
    <vt:lpwstr>2022-11-14T15:55:49Z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0071ebd9-7f98-4000-a9e6-885b61ddc94b</vt:lpwstr>
  </property>
  <property fmtid="{D5CDD505-2E9C-101B-9397-08002B2CF9AE}" pid="10" name="MSIP_Label_6bd9ddd1-4d20-43f6-abfa-fc3c07406f94_ContentBits">
    <vt:lpwstr>0</vt:lpwstr>
  </property>
</Properties>
</file>